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A3EE" w14:textId="77777777" w:rsidR="00420855" w:rsidRDefault="00DC0AED" w:rsidP="00420855">
      <w:pPr>
        <w:keepNext/>
        <w:spacing w:after="0" w:line="312" w:lineRule="auto"/>
        <w:ind w:right="-1"/>
        <w:outlineLvl w:val="7"/>
        <w:rPr>
          <w:rFonts w:cs="Arial"/>
          <w:sz w:val="52"/>
          <w:szCs w:val="52"/>
        </w:rPr>
      </w:pPr>
      <w:r>
        <w:rPr>
          <w:sz w:val="52"/>
          <w:szCs w:val="52"/>
          <w:lang w:val="hu"/>
        </w:rPr>
        <w:t>SAJTÓKÖZLEMÉNY</w:t>
      </w:r>
    </w:p>
    <w:p w14:paraId="26B39D8E" w14:textId="77777777" w:rsidR="00420855" w:rsidRPr="00C93C91" w:rsidRDefault="00420855" w:rsidP="00420855">
      <w:pPr>
        <w:keepNext/>
        <w:spacing w:after="0" w:line="312" w:lineRule="auto"/>
        <w:ind w:right="-1"/>
        <w:outlineLvl w:val="7"/>
        <w:rPr>
          <w:rFonts w:cs="Arial"/>
          <w:b/>
          <w:sz w:val="10"/>
          <w:szCs w:val="10"/>
          <w:u w:val="single"/>
        </w:rPr>
      </w:pPr>
    </w:p>
    <w:p w14:paraId="53B01DFC" w14:textId="5FC324C7" w:rsidR="00CF1B00" w:rsidRDefault="00CF1B00" w:rsidP="00CF1B00">
      <w:pPr>
        <w:keepNext/>
        <w:spacing w:after="0" w:line="312" w:lineRule="auto"/>
        <w:ind w:right="-1"/>
        <w:outlineLvl w:val="7"/>
        <w:rPr>
          <w:rFonts w:cs="Arial"/>
        </w:rPr>
      </w:pPr>
      <w:r>
        <w:rPr>
          <w:b/>
          <w:bCs/>
          <w:u w:val="single"/>
          <w:lang w:val="hu"/>
        </w:rPr>
        <w:t>Nemzetközi csomaglogisztika a koronavírus-krízis idején</w:t>
      </w:r>
      <w:r>
        <w:rPr>
          <w:lang w:val="hu"/>
        </w:rPr>
        <w:br/>
      </w:r>
    </w:p>
    <w:p w14:paraId="5C66E299" w14:textId="77777777" w:rsidR="000E73F6" w:rsidRPr="00F10FAA" w:rsidRDefault="000E73F6" w:rsidP="00CF1B00">
      <w:pPr>
        <w:keepNext/>
        <w:spacing w:after="0" w:line="312" w:lineRule="auto"/>
        <w:ind w:right="-1"/>
        <w:outlineLvl w:val="7"/>
        <w:rPr>
          <w:rFonts w:cs="Arial"/>
        </w:rPr>
      </w:pPr>
    </w:p>
    <w:p w14:paraId="267B3EBD" w14:textId="77777777" w:rsidR="00517A4E" w:rsidRPr="00C62DFF" w:rsidRDefault="0045665F" w:rsidP="00517A4E">
      <w:pPr>
        <w:spacing w:line="312" w:lineRule="auto"/>
        <w:ind w:right="282"/>
        <w:rPr>
          <w:rFonts w:cs="Arial"/>
          <w:b/>
          <w:sz w:val="36"/>
          <w:szCs w:val="36"/>
        </w:rPr>
      </w:pPr>
      <w:r>
        <w:rPr>
          <w:b/>
          <w:bCs/>
          <w:sz w:val="36"/>
          <w:szCs w:val="36"/>
          <w:lang w:val="hu"/>
        </w:rPr>
        <w:t xml:space="preserve">GLS: A hálózatok stabilan működnek  </w:t>
      </w:r>
    </w:p>
    <w:p w14:paraId="6122AB9B" w14:textId="77777777" w:rsidR="008420A1" w:rsidRDefault="00BF02EC" w:rsidP="00517A4E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</w:rPr>
      </w:pPr>
      <w:r>
        <w:rPr>
          <w:b/>
          <w:bCs/>
          <w:lang w:val="hu"/>
        </w:rPr>
        <w:t>A GLS hálózatai Európa- és Észak-Amerika-szerte tovább működnek</w:t>
      </w:r>
    </w:p>
    <w:p w14:paraId="0A1E3613" w14:textId="77777777" w:rsidR="00802585" w:rsidRDefault="00BF02EC" w:rsidP="00517A4E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</w:rPr>
      </w:pPr>
      <w:r>
        <w:rPr>
          <w:b/>
          <w:bCs/>
          <w:lang w:val="hu"/>
        </w:rPr>
        <w:t>A nemzetközi szállítási vonalak továbbra is összekötik Európa országait</w:t>
      </w:r>
    </w:p>
    <w:p w14:paraId="440D256F" w14:textId="77777777" w:rsidR="00802585" w:rsidRPr="00D415FC" w:rsidRDefault="00200035" w:rsidP="00802585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</w:rPr>
      </w:pPr>
      <w:r>
        <w:rPr>
          <w:b/>
          <w:bCs/>
          <w:lang w:val="hu"/>
        </w:rPr>
        <w:t>Az új folyamatok lehetővé teszik az érintkezés nélküli kézbesítést</w:t>
      </w:r>
    </w:p>
    <w:p w14:paraId="4761E572" w14:textId="77777777" w:rsidR="00517A4E" w:rsidRPr="00D415FC" w:rsidRDefault="00517A4E" w:rsidP="00517A4E">
      <w:pPr>
        <w:widowControl w:val="0"/>
        <w:spacing w:line="312" w:lineRule="auto"/>
        <w:ind w:left="720" w:right="-2"/>
        <w:rPr>
          <w:rFonts w:cs="Arial"/>
          <w:b/>
          <w:sz w:val="18"/>
          <w:szCs w:val="18"/>
        </w:rPr>
      </w:pPr>
    </w:p>
    <w:p w14:paraId="11AC2341" w14:textId="3C4C243A" w:rsidR="001D682A" w:rsidRPr="00D26BFF" w:rsidRDefault="00517A4E" w:rsidP="00EE2A75">
      <w:pPr>
        <w:widowControl w:val="0"/>
        <w:spacing w:line="312" w:lineRule="auto"/>
        <w:ind w:right="1"/>
        <w:rPr>
          <w:b/>
          <w:lang w:val="hu"/>
        </w:rPr>
      </w:pPr>
      <w:r>
        <w:rPr>
          <w:b/>
          <w:bCs/>
          <w:lang w:val="hu"/>
        </w:rPr>
        <w:t xml:space="preserve">Amszterdam, 2020. április </w:t>
      </w:r>
      <w:r w:rsidR="009B5F7C">
        <w:rPr>
          <w:b/>
          <w:bCs/>
          <w:lang w:val="hu"/>
        </w:rPr>
        <w:t>20</w:t>
      </w:r>
      <w:r>
        <w:rPr>
          <w:b/>
          <w:bCs/>
          <w:lang w:val="hu"/>
        </w:rPr>
        <w:t>. A csomagkézbesítő szolgáltatóknak kulcsfontosságú szerepük van a koronavírus-krízisben, mivel elengedhetetlen logisztikai szolgáltatásokkal mozdítják elő az áruk forgalmát. A GLS továbbra is csomagszállítási szolgáltatásokat biztosít a Cégcsoport által lefedett minden országban, Európa- és Észak-Amerika-szerte összekötve a helyi közösségeket ebben a kritikus időszakban.</w:t>
      </w:r>
    </w:p>
    <w:p w14:paraId="13D12A1D" w14:textId="5CD45A96" w:rsidR="00E57A1E" w:rsidRPr="00D26BFF" w:rsidRDefault="004E7015" w:rsidP="00612261">
      <w:pPr>
        <w:widowControl w:val="0"/>
        <w:spacing w:line="312" w:lineRule="auto"/>
        <w:ind w:right="1"/>
        <w:rPr>
          <w:rFonts w:cs="Arial"/>
          <w:bCs/>
          <w:lang w:val="hu"/>
        </w:rPr>
      </w:pPr>
      <w:r>
        <w:rPr>
          <w:lang w:val="hu"/>
        </w:rPr>
        <w:t>„</w:t>
      </w:r>
      <w:r w:rsidR="00200035">
        <w:rPr>
          <w:lang w:val="hu"/>
        </w:rPr>
        <w:t>Csomagkézbesítő szolgáltatóként Európa- és Észak-Amerika-szerte segítünk a közösségeknek, hogy továbbra is el legyenek látva árukkal. A jelenlegi európai határlezárások csak a személyek mozgására vonatkoznak, a céljuk a járvány terjedésének megfékezése. Az áruk Európán belüli szabad mozgása nincs korlátozva, bár a határátkelőknél alkalmazott nagyobb mértékű ellenőrzés elmaradásokat és hosszabb szállítási időket eredményezhet</w:t>
      </w:r>
      <w:r>
        <w:rPr>
          <w:lang w:val="hu"/>
        </w:rPr>
        <w:t>”</w:t>
      </w:r>
      <w:r w:rsidR="00200035">
        <w:rPr>
          <w:lang w:val="hu"/>
        </w:rPr>
        <w:t xml:space="preserve"> </w:t>
      </w:r>
      <w:r w:rsidR="00D55C6E">
        <w:rPr>
          <w:lang w:val="hu"/>
        </w:rPr>
        <w:t>–</w:t>
      </w:r>
      <w:r w:rsidR="00200035">
        <w:rPr>
          <w:lang w:val="hu"/>
        </w:rPr>
        <w:t xml:space="preserve"> mondta el Saadi Al-Soudani, </w:t>
      </w:r>
      <w:r w:rsidR="00A14FC9" w:rsidRPr="00A14FC9">
        <w:rPr>
          <w:lang w:val="hu"/>
        </w:rPr>
        <w:t>Group International MD,</w:t>
      </w:r>
      <w:r w:rsidR="00A14FC9">
        <w:rPr>
          <w:lang w:val="hu"/>
        </w:rPr>
        <w:t xml:space="preserve"> GLS</w:t>
      </w:r>
      <w:r w:rsidR="00200035">
        <w:rPr>
          <w:lang w:val="hu"/>
        </w:rPr>
        <w:t xml:space="preserve">. </w:t>
      </w:r>
    </w:p>
    <w:p w14:paraId="5A496889" w14:textId="734C8C52" w:rsidR="00E57A1E" w:rsidRPr="00D26BFF" w:rsidRDefault="00E57A1E" w:rsidP="00612261">
      <w:pPr>
        <w:widowControl w:val="0"/>
        <w:spacing w:line="312" w:lineRule="auto"/>
        <w:ind w:right="1"/>
        <w:rPr>
          <w:rFonts w:cs="Arial"/>
          <w:bCs/>
          <w:lang w:val="hu"/>
        </w:rPr>
      </w:pPr>
      <w:r>
        <w:rPr>
          <w:lang w:val="hu"/>
        </w:rPr>
        <w:t xml:space="preserve">A GLS </w:t>
      </w:r>
      <w:r w:rsidR="00A14FC9">
        <w:rPr>
          <w:lang w:val="hu"/>
        </w:rPr>
        <w:t>vállalatok</w:t>
      </w:r>
      <w:r>
        <w:rPr>
          <w:lang w:val="hu"/>
        </w:rPr>
        <w:t xml:space="preserve"> mindegyike folytatja a csomagok kézbesítését, még a járvány által súlyosan érintett országokba</w:t>
      </w:r>
      <w:r w:rsidR="00A14FC9">
        <w:rPr>
          <w:lang w:val="hu"/>
        </w:rPr>
        <w:t>n</w:t>
      </w:r>
      <w:r>
        <w:rPr>
          <w:lang w:val="hu"/>
        </w:rPr>
        <w:t xml:space="preserve"> is. </w:t>
      </w:r>
      <w:r w:rsidR="00A14FC9">
        <w:rPr>
          <w:lang w:val="hu"/>
        </w:rPr>
        <w:t>Azonban e</w:t>
      </w:r>
      <w:r>
        <w:rPr>
          <w:lang w:val="hu"/>
        </w:rPr>
        <w:t xml:space="preserve">gyes irányítószámok esetében a helyi hivatalos intézkedések miatt korlátozások érvényesülhetnek. A </w:t>
      </w:r>
      <w:hyperlink r:id="rId8" w:history="1">
        <w:r>
          <w:rPr>
            <w:rStyle w:val="Hiperhivatkozs"/>
            <w:sz w:val="22"/>
            <w:szCs w:val="22"/>
            <w:lang w:val="hu"/>
          </w:rPr>
          <w:t>kézbesítési korlátozásokkal</w:t>
        </w:r>
      </w:hyperlink>
      <w:r>
        <w:rPr>
          <w:lang w:val="hu"/>
        </w:rPr>
        <w:t xml:space="preserve"> kapcsolatos legújabb információk a GLS C</w:t>
      </w:r>
      <w:r w:rsidR="00A14FC9">
        <w:rPr>
          <w:lang w:val="hu"/>
        </w:rPr>
        <w:t>égc</w:t>
      </w:r>
      <w:r>
        <w:rPr>
          <w:lang w:val="hu"/>
        </w:rPr>
        <w:t xml:space="preserve">soport weboldalán érhetők el. </w:t>
      </w:r>
    </w:p>
    <w:p w14:paraId="4D3C2CFB" w14:textId="2DC96F66" w:rsidR="0060559A" w:rsidRPr="00D26BFF" w:rsidRDefault="004E7015" w:rsidP="003321A4">
      <w:pPr>
        <w:widowControl w:val="0"/>
        <w:spacing w:line="312" w:lineRule="auto"/>
        <w:ind w:right="1"/>
        <w:rPr>
          <w:rFonts w:cs="Arial"/>
          <w:bCs/>
          <w:lang w:val="hu"/>
        </w:rPr>
      </w:pPr>
      <w:r>
        <w:rPr>
          <w:lang w:val="hu"/>
        </w:rPr>
        <w:t>„</w:t>
      </w:r>
      <w:r w:rsidR="0060559A">
        <w:rPr>
          <w:lang w:val="hu"/>
        </w:rPr>
        <w:t xml:space="preserve">Országos és nemzetközi szinten is akciócsoportokat állítottunk fel. A nemzetközi akciócsoport folyamatosan azon dolgozik, hogy a határokkal és az egyes országokkal kapcsolatos legújabb körülményekhez igazítsa nemzetközi útvonalainkat </w:t>
      </w:r>
      <w:r w:rsidR="00A14FC9">
        <w:rPr>
          <w:lang w:val="hu"/>
        </w:rPr>
        <w:t>–</w:t>
      </w:r>
      <w:r w:rsidR="0060559A">
        <w:rPr>
          <w:lang w:val="hu"/>
        </w:rPr>
        <w:t xml:space="preserve"> mondta el Al-Soudani. </w:t>
      </w:r>
      <w:r w:rsidR="00A14FC9">
        <w:rPr>
          <w:lang w:val="hu"/>
        </w:rPr>
        <w:t>„A h</w:t>
      </w:r>
      <w:r w:rsidR="0060559A">
        <w:rPr>
          <w:lang w:val="hu"/>
        </w:rPr>
        <w:t xml:space="preserve">atárokon átnyúló szolgáltatásaink </w:t>
      </w:r>
      <w:r w:rsidR="000E73F6">
        <w:rPr>
          <w:lang w:val="hu"/>
        </w:rPr>
        <w:t xml:space="preserve">a </w:t>
      </w:r>
      <w:r w:rsidR="0060559A">
        <w:rPr>
          <w:lang w:val="hu"/>
        </w:rPr>
        <w:t xml:space="preserve">teljes európai hálózatunkban elérhetők, és </w:t>
      </w:r>
      <w:r w:rsidR="00A14FC9">
        <w:rPr>
          <w:lang w:val="hu"/>
        </w:rPr>
        <w:t xml:space="preserve">a </w:t>
      </w:r>
      <w:r w:rsidR="0060559A">
        <w:rPr>
          <w:lang w:val="hu"/>
        </w:rPr>
        <w:t>nemzetközi távolsági szállítási vonalaink</w:t>
      </w:r>
      <w:r w:rsidR="000E73F6">
        <w:rPr>
          <w:lang w:val="hu"/>
        </w:rPr>
        <w:t xml:space="preserve"> is</w:t>
      </w:r>
      <w:r w:rsidR="0060559A">
        <w:rPr>
          <w:lang w:val="hu"/>
        </w:rPr>
        <w:t xml:space="preserve"> stabilak</w:t>
      </w:r>
      <w:r w:rsidR="00A14FC9">
        <w:rPr>
          <w:lang w:val="hu"/>
        </w:rPr>
        <w:t>”</w:t>
      </w:r>
      <w:r w:rsidR="0060559A">
        <w:rPr>
          <w:lang w:val="hu"/>
        </w:rPr>
        <w:t xml:space="preserve"> </w:t>
      </w:r>
      <w:r>
        <w:rPr>
          <w:lang w:val="hu"/>
        </w:rPr>
        <w:t>–</w:t>
      </w:r>
      <w:r w:rsidR="0060559A">
        <w:rPr>
          <w:lang w:val="hu"/>
        </w:rPr>
        <w:t xml:space="preserve"> tette hozzá. </w:t>
      </w:r>
    </w:p>
    <w:p w14:paraId="18967187" w14:textId="764F6ADA" w:rsidR="00FA7FEA" w:rsidRPr="00D26BFF" w:rsidRDefault="00FA7FEA" w:rsidP="003321A4">
      <w:pPr>
        <w:widowControl w:val="0"/>
        <w:spacing w:line="312" w:lineRule="auto"/>
        <w:ind w:right="1"/>
        <w:rPr>
          <w:rFonts w:cs="Arial"/>
          <w:bCs/>
          <w:lang w:val="hu"/>
        </w:rPr>
      </w:pPr>
      <w:r>
        <w:rPr>
          <w:lang w:val="hu"/>
        </w:rPr>
        <w:t xml:space="preserve">Mivel jelenleg számos </w:t>
      </w:r>
      <w:r w:rsidR="000E73F6">
        <w:rPr>
          <w:lang w:val="hu"/>
        </w:rPr>
        <w:t>vállalkozás</w:t>
      </w:r>
      <w:r>
        <w:rPr>
          <w:lang w:val="hu"/>
        </w:rPr>
        <w:t xml:space="preserve"> zárva tart, a GLS megkéri a csomagfeladókat, hogy előre jelezzék, nyitva tart-e a címzett és képes-e átvenni a csomagokat. Amennyiben a kézbesítésre nincs lehetőség, a GLS kénytelen visszaszállítani a csomagokat a feladónak, mivel tárolási szolgáltatást nem áll módjában nyújtani.</w:t>
      </w:r>
    </w:p>
    <w:p w14:paraId="683EC746" w14:textId="77777777" w:rsidR="000E73F6" w:rsidRDefault="000E73F6" w:rsidP="00D704FB">
      <w:pPr>
        <w:spacing w:line="312" w:lineRule="auto"/>
        <w:ind w:right="-2"/>
        <w:rPr>
          <w:b/>
          <w:bCs/>
          <w:lang w:val="hu"/>
        </w:rPr>
      </w:pPr>
    </w:p>
    <w:p w14:paraId="5E8E0170" w14:textId="720FEE88" w:rsidR="00D704FB" w:rsidRPr="004E7015" w:rsidRDefault="00AC56F9" w:rsidP="00D704FB">
      <w:pPr>
        <w:spacing w:line="312" w:lineRule="auto"/>
        <w:ind w:right="-2"/>
        <w:rPr>
          <w:rFonts w:cs="Arial"/>
          <w:b/>
          <w:bCs/>
          <w:lang w:val="hu"/>
        </w:rPr>
      </w:pPr>
      <w:r>
        <w:rPr>
          <w:b/>
          <w:bCs/>
          <w:lang w:val="hu"/>
        </w:rPr>
        <w:lastRenderedPageBreak/>
        <w:t xml:space="preserve">Érintkezés nélkül a kézbesítés biztonságáért </w:t>
      </w:r>
    </w:p>
    <w:p w14:paraId="08DA04C6" w14:textId="698000B3" w:rsidR="00620F09" w:rsidRPr="00D26BFF" w:rsidRDefault="00AC56F9" w:rsidP="00FB29E9">
      <w:pPr>
        <w:spacing w:line="312" w:lineRule="auto"/>
        <w:ind w:right="-2"/>
        <w:rPr>
          <w:lang w:val="hu"/>
        </w:rPr>
      </w:pPr>
      <w:r>
        <w:rPr>
          <w:lang w:val="hu"/>
        </w:rPr>
        <w:t xml:space="preserve">A GLS </w:t>
      </w:r>
      <w:r w:rsidR="000E73F6">
        <w:rPr>
          <w:lang w:val="hu"/>
        </w:rPr>
        <w:t>vállalato</w:t>
      </w:r>
      <w:r>
        <w:rPr>
          <w:lang w:val="hu"/>
        </w:rPr>
        <w:t xml:space="preserve">k </w:t>
      </w:r>
      <w:r w:rsidR="000E73F6">
        <w:rPr>
          <w:lang w:val="hu"/>
        </w:rPr>
        <w:t>külön</w:t>
      </w:r>
      <w:r>
        <w:rPr>
          <w:lang w:val="hu"/>
        </w:rPr>
        <w:t xml:space="preserve"> eljárásokat vezettek be munkavállalóik, partnereik és a címzettek egészségének védelme érdekében. Ezek közé tartozik, hogy minden országban lehetőséget biztosítunk a címzettek számára az érintk</w:t>
      </w:r>
      <w:r w:rsidR="00C26098">
        <w:rPr>
          <w:lang w:val="hu"/>
        </w:rPr>
        <w:t xml:space="preserve">ezés nélküli kézbesítésre. Magyarországon </w:t>
      </w:r>
      <w:r>
        <w:rPr>
          <w:lang w:val="hu"/>
        </w:rPr>
        <w:t xml:space="preserve">rendelkezésre álló lehetőségekről </w:t>
      </w:r>
      <w:hyperlink r:id="rId9" w:history="1">
        <w:r>
          <w:rPr>
            <w:rStyle w:val="Hiperhivatkozs"/>
            <w:sz w:val="22"/>
            <w:szCs w:val="22"/>
            <w:lang w:val="hu"/>
          </w:rPr>
          <w:t>itt</w:t>
        </w:r>
      </w:hyperlink>
      <w:r>
        <w:rPr>
          <w:lang w:val="hu"/>
        </w:rPr>
        <w:t xml:space="preserve"> </w:t>
      </w:r>
      <w:r w:rsidRPr="00F16C17">
        <w:rPr>
          <w:lang w:val="hu"/>
        </w:rPr>
        <w:t>tájékozódhat.</w:t>
      </w:r>
      <w:r>
        <w:rPr>
          <w:highlight w:val="yellow"/>
          <w:lang w:val="hu"/>
        </w:rPr>
        <w:t xml:space="preserve"> </w:t>
      </w:r>
    </w:p>
    <w:p w14:paraId="6A45AF02" w14:textId="77777777" w:rsidR="000E73F6" w:rsidRDefault="000E73F6" w:rsidP="00035332">
      <w:pPr>
        <w:spacing w:line="312" w:lineRule="auto"/>
        <w:rPr>
          <w:rFonts w:cs="Arial"/>
          <w:b/>
          <w:bCs/>
          <w:i/>
          <w:iCs/>
          <w:sz w:val="20"/>
          <w:szCs w:val="20"/>
          <w:lang w:val="hu"/>
        </w:rPr>
      </w:pPr>
    </w:p>
    <w:p w14:paraId="29339F6F" w14:textId="68FEAADE" w:rsidR="00035332" w:rsidRPr="00D26BFF" w:rsidRDefault="00035332" w:rsidP="00035332">
      <w:pPr>
        <w:spacing w:line="312" w:lineRule="auto"/>
        <w:rPr>
          <w:rFonts w:cs="Arial"/>
          <w:b/>
          <w:bCs/>
          <w:i/>
          <w:iCs/>
          <w:sz w:val="20"/>
          <w:szCs w:val="20"/>
          <w:lang w:val="hu"/>
        </w:rPr>
      </w:pPr>
      <w:r>
        <w:rPr>
          <w:rFonts w:cs="Arial"/>
          <w:b/>
          <w:bCs/>
          <w:i/>
          <w:iCs/>
          <w:sz w:val="20"/>
          <w:szCs w:val="20"/>
          <w:lang w:val="hu"/>
        </w:rPr>
        <w:t>GLS C</w:t>
      </w:r>
      <w:r w:rsidR="000E73F6">
        <w:rPr>
          <w:rFonts w:cs="Arial"/>
          <w:b/>
          <w:bCs/>
          <w:i/>
          <w:iCs/>
          <w:sz w:val="20"/>
          <w:szCs w:val="20"/>
          <w:lang w:val="hu"/>
        </w:rPr>
        <w:t>égc</w:t>
      </w:r>
      <w:r>
        <w:rPr>
          <w:rFonts w:cs="Arial"/>
          <w:b/>
          <w:bCs/>
          <w:i/>
          <w:iCs/>
          <w:sz w:val="20"/>
          <w:szCs w:val="20"/>
          <w:lang w:val="hu"/>
        </w:rPr>
        <w:t xml:space="preserve">soport </w:t>
      </w:r>
    </w:p>
    <w:p w14:paraId="3C7820BE" w14:textId="708D6391" w:rsidR="00035332" w:rsidRPr="00D26BFF" w:rsidRDefault="00D302F7" w:rsidP="00035332">
      <w:pPr>
        <w:spacing w:line="312" w:lineRule="auto"/>
        <w:rPr>
          <w:rFonts w:cs="Arial"/>
          <w:sz w:val="20"/>
          <w:szCs w:val="20"/>
          <w:lang w:val="hu"/>
        </w:rPr>
      </w:pPr>
      <w:r>
        <w:rPr>
          <w:rFonts w:cs="Arial"/>
          <w:sz w:val="20"/>
          <w:szCs w:val="20"/>
          <w:lang w:val="hu"/>
        </w:rPr>
        <w:t>A GLS C</w:t>
      </w:r>
      <w:r w:rsidR="000E73F6">
        <w:rPr>
          <w:rFonts w:cs="Arial"/>
          <w:sz w:val="20"/>
          <w:szCs w:val="20"/>
          <w:lang w:val="hu"/>
        </w:rPr>
        <w:t>égc</w:t>
      </w:r>
      <w:r>
        <w:rPr>
          <w:rFonts w:cs="Arial"/>
          <w:sz w:val="20"/>
          <w:szCs w:val="20"/>
          <w:lang w:val="hu"/>
        </w:rPr>
        <w:t>soport megbízható, magas minőségű csomagkézbesítési szolgáltatást nyújt több mint 200 000 ügyfélnek, és ezt kiegészítve szállítmányozási és expressz kézbesítési szolgáltatásokat is biztosít. „Minőségben piacvezető a csomaglogisztikában” – ez a GLS vezető irányelve. A GLS C</w:t>
      </w:r>
      <w:r w:rsidR="00BE1B52">
        <w:rPr>
          <w:rFonts w:cs="Arial"/>
          <w:sz w:val="20"/>
          <w:szCs w:val="20"/>
          <w:lang w:val="hu"/>
        </w:rPr>
        <w:t>égc</w:t>
      </w:r>
      <w:r>
        <w:rPr>
          <w:rFonts w:cs="Arial"/>
          <w:sz w:val="20"/>
          <w:szCs w:val="20"/>
          <w:lang w:val="hu"/>
        </w:rPr>
        <w:t>soport a teljes mértékben a tulajdonában álló, valamint a vele partnerként együttműködő társaságokkal 45 országot fed le, és szerződéses megállapodásokkal biztosítja, hogy szolgáltatásaival a világ összes országát elérje</w:t>
      </w:r>
      <w:r w:rsidR="00926FC8">
        <w:rPr>
          <w:rFonts w:cs="Arial"/>
          <w:sz w:val="20"/>
          <w:szCs w:val="20"/>
          <w:lang w:val="hu"/>
        </w:rPr>
        <w:t>.</w:t>
      </w:r>
      <w:r>
        <w:rPr>
          <w:rFonts w:cs="Arial"/>
          <w:sz w:val="20"/>
          <w:szCs w:val="20"/>
          <w:lang w:val="hu"/>
        </w:rPr>
        <w:t xml:space="preserve"> </w:t>
      </w:r>
      <w:r w:rsidR="00926FC8">
        <w:rPr>
          <w:rFonts w:cs="Arial"/>
          <w:sz w:val="20"/>
          <w:szCs w:val="20"/>
          <w:lang w:val="hu"/>
        </w:rPr>
        <w:t>Közúti</w:t>
      </w:r>
      <w:r>
        <w:rPr>
          <w:rFonts w:cs="Arial"/>
          <w:sz w:val="20"/>
          <w:szCs w:val="20"/>
          <w:lang w:val="hu"/>
        </w:rPr>
        <w:t xml:space="preserve"> hálózatával a GLS egyike Európa vezető csomagszállítási szolgáltatóinak. A Cégcsoport emellett a 100%-os tulajdonában álló leányvállalatokkal rendelkezik Kanadában és az Amerikai Egyesült Államok nyugati partján. A GLS hálózata kb. 70 központi és regionális átrakodási ponttal, valamint kb. 1400 depóval rendelkezik, melyek működését kb. 26 000 </w:t>
      </w:r>
      <w:r w:rsidR="00926FC8">
        <w:rPr>
          <w:rFonts w:cs="Arial"/>
          <w:sz w:val="20"/>
          <w:szCs w:val="20"/>
          <w:lang w:val="hu"/>
        </w:rPr>
        <w:t>kézbesítő</w:t>
      </w:r>
      <w:r>
        <w:rPr>
          <w:rFonts w:cs="Arial"/>
          <w:sz w:val="20"/>
          <w:szCs w:val="20"/>
          <w:lang w:val="hu"/>
        </w:rPr>
        <w:t xml:space="preserve"> szállítójármű és kb. 3500 távolsági </w:t>
      </w:r>
      <w:r w:rsidR="00926FC8">
        <w:rPr>
          <w:rFonts w:cs="Arial"/>
          <w:sz w:val="20"/>
          <w:szCs w:val="20"/>
          <w:lang w:val="hu"/>
        </w:rPr>
        <w:t>járatot végző teherautó</w:t>
      </w:r>
      <w:r>
        <w:rPr>
          <w:rFonts w:cs="Arial"/>
          <w:sz w:val="20"/>
          <w:szCs w:val="20"/>
          <w:lang w:val="hu"/>
        </w:rPr>
        <w:t xml:space="preserve"> segíti. A GLS kb. 19 000 munkavállalót foglalkoztat. A 2018/19-es pénzügyi évben a GLS árbevétele elérte 3,3 milliárd eurót, és 634 millió csomagot kézbesített.</w:t>
      </w:r>
    </w:p>
    <w:p w14:paraId="678CF46F" w14:textId="77777777" w:rsidR="00404D04" w:rsidRPr="00D26BFF" w:rsidRDefault="00404D04" w:rsidP="00035332">
      <w:pPr>
        <w:spacing w:line="312" w:lineRule="auto"/>
        <w:rPr>
          <w:rFonts w:cs="Arial"/>
          <w:sz w:val="20"/>
          <w:szCs w:val="20"/>
          <w:lang w:val="hu"/>
        </w:rPr>
      </w:pPr>
    </w:p>
    <w:p w14:paraId="258A373E" w14:textId="42AAA991" w:rsidR="00404D04" w:rsidRPr="004E7015" w:rsidRDefault="00404D04" w:rsidP="00404D04">
      <w:pPr>
        <w:ind w:right="141"/>
        <w:rPr>
          <w:rFonts w:cs="Arial"/>
          <w:sz w:val="20"/>
          <w:szCs w:val="20"/>
          <w:lang w:val="hu"/>
        </w:rPr>
      </w:pPr>
      <w:r w:rsidRPr="00D26BFF">
        <w:rPr>
          <w:sz w:val="20"/>
          <w:szCs w:val="20"/>
          <w:lang w:val="hu"/>
        </w:rPr>
        <w:t xml:space="preserve">További tájékoztatásért látogasson el a </w:t>
      </w:r>
      <w:hyperlink r:id="rId10" w:history="1">
        <w:r>
          <w:rPr>
            <w:color w:val="0000FF"/>
            <w:sz w:val="20"/>
            <w:szCs w:val="20"/>
            <w:u w:val="single"/>
            <w:lang w:val="hu"/>
          </w:rPr>
          <w:t>gls-group.eu</w:t>
        </w:r>
      </w:hyperlink>
      <w:r>
        <w:rPr>
          <w:lang w:val="hu"/>
        </w:rPr>
        <w:t xml:space="preserve"> </w:t>
      </w:r>
      <w:r>
        <w:rPr>
          <w:sz w:val="20"/>
          <w:szCs w:val="20"/>
          <w:lang w:val="hu"/>
        </w:rPr>
        <w:t>honlapra.</w:t>
      </w:r>
    </w:p>
    <w:p w14:paraId="42761519" w14:textId="77777777" w:rsidR="00404D04" w:rsidRPr="004E7015" w:rsidRDefault="00404D04" w:rsidP="00035332">
      <w:pPr>
        <w:spacing w:line="312" w:lineRule="auto"/>
        <w:rPr>
          <w:rFonts w:cs="Arial"/>
          <w:sz w:val="20"/>
          <w:szCs w:val="20"/>
          <w:lang w:val="hu"/>
        </w:rPr>
      </w:pPr>
    </w:p>
    <w:p w14:paraId="4714362D" w14:textId="77777777" w:rsidR="00035332" w:rsidRPr="004E7015" w:rsidRDefault="00035332" w:rsidP="00C93C91">
      <w:pPr>
        <w:spacing w:after="0" w:line="312" w:lineRule="auto"/>
        <w:rPr>
          <w:rFonts w:cs="Arial"/>
          <w:color w:val="000000"/>
          <w:sz w:val="20"/>
          <w:szCs w:val="20"/>
          <w:lang w:val="hu"/>
        </w:rPr>
      </w:pPr>
    </w:p>
    <w:sectPr w:rsidR="00035332" w:rsidRPr="004E7015" w:rsidSect="005C2006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268" w:right="1985" w:bottom="42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C58D9" w14:textId="77777777" w:rsidR="00CF5669" w:rsidRDefault="00CF5669" w:rsidP="00382DFD">
      <w:r>
        <w:separator/>
      </w:r>
    </w:p>
  </w:endnote>
  <w:endnote w:type="continuationSeparator" w:id="0">
    <w:p w14:paraId="58F65936" w14:textId="77777777" w:rsidR="00CF5669" w:rsidRDefault="00CF5669" w:rsidP="003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86B61" w14:textId="77777777" w:rsidR="006C455A" w:rsidRDefault="006C455A" w:rsidP="00382DFD">
    <w:pPr>
      <w:pStyle w:val="llb"/>
      <w:rPr>
        <w:rStyle w:val="Oldalszm"/>
      </w:rPr>
    </w:pPr>
    <w:r>
      <w:rPr>
        <w:rStyle w:val="Oldalszm"/>
        <w:lang w:val="hu"/>
      </w:rPr>
      <w:fldChar w:fldCharType="begin"/>
    </w:r>
    <w:r>
      <w:rPr>
        <w:rStyle w:val="Oldalszm"/>
        <w:lang w:val="hu"/>
      </w:rPr>
      <w:instrText xml:space="preserve"> PAGE </w:instrText>
    </w:r>
    <w:r>
      <w:rPr>
        <w:rStyle w:val="Oldalszm"/>
        <w:lang w:val="hu"/>
      </w:rPr>
      <w:fldChar w:fldCharType="end"/>
    </w:r>
  </w:p>
  <w:p w14:paraId="7FCC2261" w14:textId="77777777" w:rsidR="006C455A" w:rsidRDefault="006C455A" w:rsidP="00382D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540B" w14:textId="77777777" w:rsidR="0038209F" w:rsidRDefault="0038209F">
    <w:pPr>
      <w:pStyle w:val="llb"/>
    </w:pPr>
  </w:p>
  <w:p w14:paraId="64BDE603" w14:textId="77777777" w:rsidR="006C455A" w:rsidRDefault="006C455A" w:rsidP="00382D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4F19" w14:textId="77777777" w:rsidR="00CF5669" w:rsidRDefault="00CF5669" w:rsidP="00382DFD">
      <w:r>
        <w:separator/>
      </w:r>
    </w:p>
  </w:footnote>
  <w:footnote w:type="continuationSeparator" w:id="0">
    <w:p w14:paraId="47B18328" w14:textId="77777777" w:rsidR="00CF5669" w:rsidRDefault="00CF5669" w:rsidP="0038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FF32" w14:textId="77777777" w:rsidR="00C464AF" w:rsidRDefault="00707AD6" w:rsidP="005C2006">
    <w:pPr>
      <w:pStyle w:val="lfej"/>
      <w:tabs>
        <w:tab w:val="clear" w:pos="9072"/>
      </w:tabs>
      <w:ind w:left="-1418" w:right="-1703"/>
    </w:pPr>
    <w:r>
      <w:rPr>
        <w:noProof/>
        <w:lang w:val="hu-HU" w:eastAsia="hu-HU"/>
      </w:rPr>
      <w:drawing>
        <wp:inline distT="0" distB="0" distL="0" distR="0" wp14:anchorId="519FCE14" wp14:editId="7AB1B58C">
          <wp:extent cx="7543800" cy="1038225"/>
          <wp:effectExtent l="0" t="0" r="0" b="9525"/>
          <wp:docPr id="1" name="Grafik 1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03AE6" w14:textId="77777777" w:rsidR="000D287C" w:rsidRDefault="000D287C" w:rsidP="000D287C">
    <w:pPr>
      <w:pStyle w:val="lfej"/>
      <w:ind w:left="-1417" w:right="-170"/>
    </w:pPr>
  </w:p>
  <w:p w14:paraId="5C308017" w14:textId="77777777" w:rsidR="006C455A" w:rsidRDefault="006C455A" w:rsidP="00382D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EEF"/>
    <w:multiLevelType w:val="hybridMultilevel"/>
    <w:tmpl w:val="8C18E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16"/>
    <w:multiLevelType w:val="hybridMultilevel"/>
    <w:tmpl w:val="136EA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670"/>
    <w:multiLevelType w:val="hybridMultilevel"/>
    <w:tmpl w:val="32E61A56"/>
    <w:lvl w:ilvl="0" w:tplc="A440C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175"/>
    <w:multiLevelType w:val="hybridMultilevel"/>
    <w:tmpl w:val="7884F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D07"/>
    <w:multiLevelType w:val="hybridMultilevel"/>
    <w:tmpl w:val="F20E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65E1D"/>
    <w:multiLevelType w:val="hybridMultilevel"/>
    <w:tmpl w:val="F9340B9E"/>
    <w:lvl w:ilvl="0" w:tplc="0407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0D1D54"/>
    <w:multiLevelType w:val="hybridMultilevel"/>
    <w:tmpl w:val="C1AC8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93F"/>
    <w:multiLevelType w:val="multilevel"/>
    <w:tmpl w:val="410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10BF9"/>
    <w:multiLevelType w:val="hybridMultilevel"/>
    <w:tmpl w:val="184469E2"/>
    <w:lvl w:ilvl="0" w:tplc="87508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F3618"/>
    <w:multiLevelType w:val="hybridMultilevel"/>
    <w:tmpl w:val="4CEC6FBC"/>
    <w:lvl w:ilvl="0" w:tplc="04070001">
      <w:start w:val="1"/>
      <w:numFmt w:val="bullet"/>
      <w:pStyle w:val="Listaszerbekezds"/>
      <w:lvlText w:val=""/>
      <w:lvlJc w:val="left"/>
      <w:pPr>
        <w:ind w:left="360" w:hanging="360"/>
      </w:pPr>
      <w:rPr>
        <w:rFonts w:ascii="Symbol" w:hAnsi="Symbol" w:hint="default"/>
        <w:color w:val="8B90A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D6"/>
    <w:rsid w:val="00002DB7"/>
    <w:rsid w:val="000052C8"/>
    <w:rsid w:val="000061B6"/>
    <w:rsid w:val="00011931"/>
    <w:rsid w:val="000122D7"/>
    <w:rsid w:val="00013155"/>
    <w:rsid w:val="000140CF"/>
    <w:rsid w:val="00014696"/>
    <w:rsid w:val="00014CE5"/>
    <w:rsid w:val="0002550D"/>
    <w:rsid w:val="00027AAE"/>
    <w:rsid w:val="000317FA"/>
    <w:rsid w:val="00033992"/>
    <w:rsid w:val="000340FF"/>
    <w:rsid w:val="000348BA"/>
    <w:rsid w:val="00034ACF"/>
    <w:rsid w:val="00034B0C"/>
    <w:rsid w:val="00035332"/>
    <w:rsid w:val="00035989"/>
    <w:rsid w:val="0004295C"/>
    <w:rsid w:val="000468F8"/>
    <w:rsid w:val="000507DB"/>
    <w:rsid w:val="0005153B"/>
    <w:rsid w:val="00052276"/>
    <w:rsid w:val="00054EF2"/>
    <w:rsid w:val="00056E6D"/>
    <w:rsid w:val="000624EA"/>
    <w:rsid w:val="00063F84"/>
    <w:rsid w:val="00067172"/>
    <w:rsid w:val="0007563C"/>
    <w:rsid w:val="00080893"/>
    <w:rsid w:val="00083965"/>
    <w:rsid w:val="00091C32"/>
    <w:rsid w:val="000A2E46"/>
    <w:rsid w:val="000A54C8"/>
    <w:rsid w:val="000B194D"/>
    <w:rsid w:val="000B38AF"/>
    <w:rsid w:val="000B3FDA"/>
    <w:rsid w:val="000B588D"/>
    <w:rsid w:val="000B680C"/>
    <w:rsid w:val="000B6A61"/>
    <w:rsid w:val="000C0B37"/>
    <w:rsid w:val="000C0BF2"/>
    <w:rsid w:val="000C0D18"/>
    <w:rsid w:val="000C0F24"/>
    <w:rsid w:val="000C54D8"/>
    <w:rsid w:val="000C7F58"/>
    <w:rsid w:val="000D287C"/>
    <w:rsid w:val="000D7128"/>
    <w:rsid w:val="000D71D6"/>
    <w:rsid w:val="000E4326"/>
    <w:rsid w:val="000E73F6"/>
    <w:rsid w:val="000F3762"/>
    <w:rsid w:val="000F42B3"/>
    <w:rsid w:val="000F66A2"/>
    <w:rsid w:val="001007DE"/>
    <w:rsid w:val="00101369"/>
    <w:rsid w:val="00101588"/>
    <w:rsid w:val="00104880"/>
    <w:rsid w:val="00113A73"/>
    <w:rsid w:val="0011546E"/>
    <w:rsid w:val="001160AA"/>
    <w:rsid w:val="0012692D"/>
    <w:rsid w:val="00126F27"/>
    <w:rsid w:val="00130988"/>
    <w:rsid w:val="00130FAB"/>
    <w:rsid w:val="001350DD"/>
    <w:rsid w:val="00137483"/>
    <w:rsid w:val="00140FD5"/>
    <w:rsid w:val="001417B4"/>
    <w:rsid w:val="0015071A"/>
    <w:rsid w:val="00151D57"/>
    <w:rsid w:val="001544E9"/>
    <w:rsid w:val="00156FBB"/>
    <w:rsid w:val="00157A7D"/>
    <w:rsid w:val="0016067A"/>
    <w:rsid w:val="00160696"/>
    <w:rsid w:val="00162D5A"/>
    <w:rsid w:val="00165CEF"/>
    <w:rsid w:val="00170F56"/>
    <w:rsid w:val="00174A6C"/>
    <w:rsid w:val="00175257"/>
    <w:rsid w:val="001754C7"/>
    <w:rsid w:val="001763E3"/>
    <w:rsid w:val="00180C2A"/>
    <w:rsid w:val="00182DFB"/>
    <w:rsid w:val="001836B6"/>
    <w:rsid w:val="001876B5"/>
    <w:rsid w:val="001946FA"/>
    <w:rsid w:val="001950DA"/>
    <w:rsid w:val="00195D76"/>
    <w:rsid w:val="00197C79"/>
    <w:rsid w:val="00197DB5"/>
    <w:rsid w:val="001A1245"/>
    <w:rsid w:val="001A1754"/>
    <w:rsid w:val="001B5D00"/>
    <w:rsid w:val="001B7C3C"/>
    <w:rsid w:val="001C2811"/>
    <w:rsid w:val="001C3E0E"/>
    <w:rsid w:val="001D35CB"/>
    <w:rsid w:val="001D682A"/>
    <w:rsid w:val="001D74AC"/>
    <w:rsid w:val="001E1A08"/>
    <w:rsid w:val="001F0D5D"/>
    <w:rsid w:val="001F1323"/>
    <w:rsid w:val="001F2D03"/>
    <w:rsid w:val="001F3592"/>
    <w:rsid w:val="001F49DC"/>
    <w:rsid w:val="001F62A1"/>
    <w:rsid w:val="001F6C58"/>
    <w:rsid w:val="001F7D4D"/>
    <w:rsid w:val="00200035"/>
    <w:rsid w:val="00210635"/>
    <w:rsid w:val="002123A7"/>
    <w:rsid w:val="00217193"/>
    <w:rsid w:val="0022168E"/>
    <w:rsid w:val="00225554"/>
    <w:rsid w:val="00226402"/>
    <w:rsid w:val="00232072"/>
    <w:rsid w:val="0023675D"/>
    <w:rsid w:val="0023723A"/>
    <w:rsid w:val="002372DA"/>
    <w:rsid w:val="0024023B"/>
    <w:rsid w:val="00241951"/>
    <w:rsid w:val="002424D8"/>
    <w:rsid w:val="0024420F"/>
    <w:rsid w:val="00245A7A"/>
    <w:rsid w:val="0025114F"/>
    <w:rsid w:val="0025193C"/>
    <w:rsid w:val="00252E6C"/>
    <w:rsid w:val="00254C83"/>
    <w:rsid w:val="00261867"/>
    <w:rsid w:val="002628CB"/>
    <w:rsid w:val="00267C1B"/>
    <w:rsid w:val="00267CFD"/>
    <w:rsid w:val="002709B1"/>
    <w:rsid w:val="00275B71"/>
    <w:rsid w:val="0028313A"/>
    <w:rsid w:val="002868D3"/>
    <w:rsid w:val="00286FA5"/>
    <w:rsid w:val="0028754D"/>
    <w:rsid w:val="00287716"/>
    <w:rsid w:val="002900A2"/>
    <w:rsid w:val="00292E5E"/>
    <w:rsid w:val="00292F95"/>
    <w:rsid w:val="00294E21"/>
    <w:rsid w:val="002A227C"/>
    <w:rsid w:val="002A603D"/>
    <w:rsid w:val="002B03F9"/>
    <w:rsid w:val="002B1791"/>
    <w:rsid w:val="002B2AEF"/>
    <w:rsid w:val="002B4EBC"/>
    <w:rsid w:val="002C1F35"/>
    <w:rsid w:val="002C3989"/>
    <w:rsid w:val="002C7ECA"/>
    <w:rsid w:val="002D24B6"/>
    <w:rsid w:val="002D38B2"/>
    <w:rsid w:val="002D5117"/>
    <w:rsid w:val="002D5489"/>
    <w:rsid w:val="002D7925"/>
    <w:rsid w:val="002E0040"/>
    <w:rsid w:val="002E0FF0"/>
    <w:rsid w:val="002E1FB6"/>
    <w:rsid w:val="002E3E44"/>
    <w:rsid w:val="002E4C3E"/>
    <w:rsid w:val="002E69BB"/>
    <w:rsid w:val="002E6DD8"/>
    <w:rsid w:val="002F00F7"/>
    <w:rsid w:val="002F20BC"/>
    <w:rsid w:val="00302173"/>
    <w:rsid w:val="003027E8"/>
    <w:rsid w:val="00304F0C"/>
    <w:rsid w:val="00305DAE"/>
    <w:rsid w:val="00306851"/>
    <w:rsid w:val="00313194"/>
    <w:rsid w:val="00317A42"/>
    <w:rsid w:val="00321DFF"/>
    <w:rsid w:val="003229D7"/>
    <w:rsid w:val="00325D53"/>
    <w:rsid w:val="003321A4"/>
    <w:rsid w:val="003328E9"/>
    <w:rsid w:val="00332E6C"/>
    <w:rsid w:val="00333CE2"/>
    <w:rsid w:val="0033691A"/>
    <w:rsid w:val="00336A09"/>
    <w:rsid w:val="0034158C"/>
    <w:rsid w:val="00342869"/>
    <w:rsid w:val="00345D36"/>
    <w:rsid w:val="00347743"/>
    <w:rsid w:val="00350752"/>
    <w:rsid w:val="00350F60"/>
    <w:rsid w:val="003516E8"/>
    <w:rsid w:val="00354D10"/>
    <w:rsid w:val="00356545"/>
    <w:rsid w:val="00357CCF"/>
    <w:rsid w:val="00361448"/>
    <w:rsid w:val="00371093"/>
    <w:rsid w:val="00373139"/>
    <w:rsid w:val="00377752"/>
    <w:rsid w:val="0038209F"/>
    <w:rsid w:val="00382DFD"/>
    <w:rsid w:val="00385C37"/>
    <w:rsid w:val="00386D5A"/>
    <w:rsid w:val="00387325"/>
    <w:rsid w:val="00387495"/>
    <w:rsid w:val="00391EF4"/>
    <w:rsid w:val="003935B0"/>
    <w:rsid w:val="00395B88"/>
    <w:rsid w:val="003B1168"/>
    <w:rsid w:val="003B3621"/>
    <w:rsid w:val="003C08B3"/>
    <w:rsid w:val="003C40D5"/>
    <w:rsid w:val="003C7322"/>
    <w:rsid w:val="003D1E04"/>
    <w:rsid w:val="003F45E0"/>
    <w:rsid w:val="003F4653"/>
    <w:rsid w:val="003F5F01"/>
    <w:rsid w:val="003F77C0"/>
    <w:rsid w:val="003F7A95"/>
    <w:rsid w:val="004000B5"/>
    <w:rsid w:val="00404D04"/>
    <w:rsid w:val="00406B6C"/>
    <w:rsid w:val="00407039"/>
    <w:rsid w:val="00412A5F"/>
    <w:rsid w:val="004142BF"/>
    <w:rsid w:val="004151E8"/>
    <w:rsid w:val="004167FA"/>
    <w:rsid w:val="00420855"/>
    <w:rsid w:val="004213EF"/>
    <w:rsid w:val="00421D4D"/>
    <w:rsid w:val="00430862"/>
    <w:rsid w:val="004314B0"/>
    <w:rsid w:val="00432681"/>
    <w:rsid w:val="00433F03"/>
    <w:rsid w:val="0043632B"/>
    <w:rsid w:val="00437324"/>
    <w:rsid w:val="00437D9D"/>
    <w:rsid w:val="00444557"/>
    <w:rsid w:val="00444CB1"/>
    <w:rsid w:val="004455B6"/>
    <w:rsid w:val="0045665F"/>
    <w:rsid w:val="00460E61"/>
    <w:rsid w:val="00463C44"/>
    <w:rsid w:val="00464C3F"/>
    <w:rsid w:val="0047256F"/>
    <w:rsid w:val="0047360D"/>
    <w:rsid w:val="00473A32"/>
    <w:rsid w:val="004879AB"/>
    <w:rsid w:val="00490450"/>
    <w:rsid w:val="004A532B"/>
    <w:rsid w:val="004A6E4F"/>
    <w:rsid w:val="004A6EDC"/>
    <w:rsid w:val="004B191E"/>
    <w:rsid w:val="004B21CA"/>
    <w:rsid w:val="004B390F"/>
    <w:rsid w:val="004B5950"/>
    <w:rsid w:val="004B5D46"/>
    <w:rsid w:val="004B7453"/>
    <w:rsid w:val="004C144D"/>
    <w:rsid w:val="004C1709"/>
    <w:rsid w:val="004C2A29"/>
    <w:rsid w:val="004C3F96"/>
    <w:rsid w:val="004C4CA2"/>
    <w:rsid w:val="004C5C9E"/>
    <w:rsid w:val="004C72ED"/>
    <w:rsid w:val="004D1934"/>
    <w:rsid w:val="004E408A"/>
    <w:rsid w:val="004E4217"/>
    <w:rsid w:val="004E7015"/>
    <w:rsid w:val="004E711F"/>
    <w:rsid w:val="004F327C"/>
    <w:rsid w:val="004F4495"/>
    <w:rsid w:val="004F4DCF"/>
    <w:rsid w:val="004F529A"/>
    <w:rsid w:val="004F555C"/>
    <w:rsid w:val="004F5AA7"/>
    <w:rsid w:val="0050003C"/>
    <w:rsid w:val="00502919"/>
    <w:rsid w:val="00502DB2"/>
    <w:rsid w:val="00506E5F"/>
    <w:rsid w:val="00511ACA"/>
    <w:rsid w:val="00512647"/>
    <w:rsid w:val="00513009"/>
    <w:rsid w:val="00515CDE"/>
    <w:rsid w:val="00516F16"/>
    <w:rsid w:val="00517A4E"/>
    <w:rsid w:val="00521C5E"/>
    <w:rsid w:val="005235F3"/>
    <w:rsid w:val="00531C0F"/>
    <w:rsid w:val="00531C58"/>
    <w:rsid w:val="00532361"/>
    <w:rsid w:val="00533800"/>
    <w:rsid w:val="00550AA4"/>
    <w:rsid w:val="0055447E"/>
    <w:rsid w:val="00555B4B"/>
    <w:rsid w:val="00556394"/>
    <w:rsid w:val="00561107"/>
    <w:rsid w:val="00562943"/>
    <w:rsid w:val="0056377D"/>
    <w:rsid w:val="00577338"/>
    <w:rsid w:val="00580C06"/>
    <w:rsid w:val="00582E25"/>
    <w:rsid w:val="00583C6C"/>
    <w:rsid w:val="00585498"/>
    <w:rsid w:val="0058590F"/>
    <w:rsid w:val="00586B2D"/>
    <w:rsid w:val="0059043C"/>
    <w:rsid w:val="00593DB1"/>
    <w:rsid w:val="00594DF9"/>
    <w:rsid w:val="005A5B8B"/>
    <w:rsid w:val="005A61FE"/>
    <w:rsid w:val="005A62C1"/>
    <w:rsid w:val="005A68FA"/>
    <w:rsid w:val="005A7E59"/>
    <w:rsid w:val="005B1614"/>
    <w:rsid w:val="005B4216"/>
    <w:rsid w:val="005B5C08"/>
    <w:rsid w:val="005B72FB"/>
    <w:rsid w:val="005C2006"/>
    <w:rsid w:val="005C2E85"/>
    <w:rsid w:val="005C6FC6"/>
    <w:rsid w:val="005D079D"/>
    <w:rsid w:val="005D0BCA"/>
    <w:rsid w:val="005D108C"/>
    <w:rsid w:val="005E0207"/>
    <w:rsid w:val="005E1C59"/>
    <w:rsid w:val="005E24BB"/>
    <w:rsid w:val="005E5078"/>
    <w:rsid w:val="005F1A59"/>
    <w:rsid w:val="006008C7"/>
    <w:rsid w:val="0060559A"/>
    <w:rsid w:val="00605F5D"/>
    <w:rsid w:val="0060650A"/>
    <w:rsid w:val="00612261"/>
    <w:rsid w:val="006122C1"/>
    <w:rsid w:val="00613658"/>
    <w:rsid w:val="006147E7"/>
    <w:rsid w:val="006170EA"/>
    <w:rsid w:val="00617AEF"/>
    <w:rsid w:val="00620F09"/>
    <w:rsid w:val="006227BA"/>
    <w:rsid w:val="00630E50"/>
    <w:rsid w:val="00634EED"/>
    <w:rsid w:val="00636E30"/>
    <w:rsid w:val="006439D3"/>
    <w:rsid w:val="006455E9"/>
    <w:rsid w:val="00645674"/>
    <w:rsid w:val="0064680B"/>
    <w:rsid w:val="0064744E"/>
    <w:rsid w:val="0064798C"/>
    <w:rsid w:val="00654DE3"/>
    <w:rsid w:val="00660817"/>
    <w:rsid w:val="00673A39"/>
    <w:rsid w:val="00676A9B"/>
    <w:rsid w:val="00684914"/>
    <w:rsid w:val="00684A96"/>
    <w:rsid w:val="006867BC"/>
    <w:rsid w:val="00692373"/>
    <w:rsid w:val="00693676"/>
    <w:rsid w:val="00694630"/>
    <w:rsid w:val="00694AD2"/>
    <w:rsid w:val="006A001A"/>
    <w:rsid w:val="006A1193"/>
    <w:rsid w:val="006A1DDC"/>
    <w:rsid w:val="006A6991"/>
    <w:rsid w:val="006B2823"/>
    <w:rsid w:val="006B7F43"/>
    <w:rsid w:val="006C3E92"/>
    <w:rsid w:val="006C455A"/>
    <w:rsid w:val="006C6C0E"/>
    <w:rsid w:val="006D34DB"/>
    <w:rsid w:val="006D3FDC"/>
    <w:rsid w:val="006D4FD1"/>
    <w:rsid w:val="006D540E"/>
    <w:rsid w:val="006D7D02"/>
    <w:rsid w:val="006D7E37"/>
    <w:rsid w:val="006E0980"/>
    <w:rsid w:val="006E26A3"/>
    <w:rsid w:val="006E5FBD"/>
    <w:rsid w:val="00702B8B"/>
    <w:rsid w:val="00703D62"/>
    <w:rsid w:val="00704DB9"/>
    <w:rsid w:val="00707AD6"/>
    <w:rsid w:val="00714886"/>
    <w:rsid w:val="00716587"/>
    <w:rsid w:val="0071746E"/>
    <w:rsid w:val="0072148D"/>
    <w:rsid w:val="00722432"/>
    <w:rsid w:val="00723BBA"/>
    <w:rsid w:val="0072492C"/>
    <w:rsid w:val="00726F53"/>
    <w:rsid w:val="00730598"/>
    <w:rsid w:val="007321F7"/>
    <w:rsid w:val="00733846"/>
    <w:rsid w:val="00736F0E"/>
    <w:rsid w:val="007419E3"/>
    <w:rsid w:val="00741B62"/>
    <w:rsid w:val="00744A8B"/>
    <w:rsid w:val="00755F92"/>
    <w:rsid w:val="007617DD"/>
    <w:rsid w:val="00761A13"/>
    <w:rsid w:val="00762A9D"/>
    <w:rsid w:val="00764614"/>
    <w:rsid w:val="007649E1"/>
    <w:rsid w:val="007656C6"/>
    <w:rsid w:val="00766F15"/>
    <w:rsid w:val="00767AB6"/>
    <w:rsid w:val="00773E83"/>
    <w:rsid w:val="0077640F"/>
    <w:rsid w:val="007811AC"/>
    <w:rsid w:val="00782C76"/>
    <w:rsid w:val="00787878"/>
    <w:rsid w:val="0079223E"/>
    <w:rsid w:val="00792A16"/>
    <w:rsid w:val="00795639"/>
    <w:rsid w:val="007A649A"/>
    <w:rsid w:val="007B3AA8"/>
    <w:rsid w:val="007B3B9B"/>
    <w:rsid w:val="007B5B13"/>
    <w:rsid w:val="007B6F07"/>
    <w:rsid w:val="007C3E2E"/>
    <w:rsid w:val="007C55DF"/>
    <w:rsid w:val="007D2377"/>
    <w:rsid w:val="007D74DF"/>
    <w:rsid w:val="007D7A52"/>
    <w:rsid w:val="007E51BE"/>
    <w:rsid w:val="007E675E"/>
    <w:rsid w:val="007E67E2"/>
    <w:rsid w:val="007E6D4D"/>
    <w:rsid w:val="007F180E"/>
    <w:rsid w:val="008017C8"/>
    <w:rsid w:val="00802585"/>
    <w:rsid w:val="00806606"/>
    <w:rsid w:val="00806FE8"/>
    <w:rsid w:val="008070E0"/>
    <w:rsid w:val="008079DB"/>
    <w:rsid w:val="008114B4"/>
    <w:rsid w:val="0081798D"/>
    <w:rsid w:val="008201BE"/>
    <w:rsid w:val="00821DC3"/>
    <w:rsid w:val="00824204"/>
    <w:rsid w:val="008246AA"/>
    <w:rsid w:val="0082489E"/>
    <w:rsid w:val="00835255"/>
    <w:rsid w:val="0083549A"/>
    <w:rsid w:val="00841D5F"/>
    <w:rsid w:val="008420A1"/>
    <w:rsid w:val="00843AFE"/>
    <w:rsid w:val="008450A1"/>
    <w:rsid w:val="0084747B"/>
    <w:rsid w:val="00850F3B"/>
    <w:rsid w:val="00857C9A"/>
    <w:rsid w:val="00860861"/>
    <w:rsid w:val="008614D3"/>
    <w:rsid w:val="008638B8"/>
    <w:rsid w:val="00867B3B"/>
    <w:rsid w:val="00867FE2"/>
    <w:rsid w:val="00873677"/>
    <w:rsid w:val="00874907"/>
    <w:rsid w:val="00875ED2"/>
    <w:rsid w:val="00881912"/>
    <w:rsid w:val="00884595"/>
    <w:rsid w:val="008901D0"/>
    <w:rsid w:val="00890A61"/>
    <w:rsid w:val="00892AFC"/>
    <w:rsid w:val="008956E4"/>
    <w:rsid w:val="008A18EB"/>
    <w:rsid w:val="008A405A"/>
    <w:rsid w:val="008B0486"/>
    <w:rsid w:val="008B0900"/>
    <w:rsid w:val="008B18CD"/>
    <w:rsid w:val="008C1877"/>
    <w:rsid w:val="008D14B0"/>
    <w:rsid w:val="008D15F4"/>
    <w:rsid w:val="008D1ADF"/>
    <w:rsid w:val="008D32C7"/>
    <w:rsid w:val="008D55B8"/>
    <w:rsid w:val="008D60BB"/>
    <w:rsid w:val="008E1153"/>
    <w:rsid w:val="008E2739"/>
    <w:rsid w:val="008E42DA"/>
    <w:rsid w:val="008E7696"/>
    <w:rsid w:val="008F6102"/>
    <w:rsid w:val="008F6CFA"/>
    <w:rsid w:val="009019BF"/>
    <w:rsid w:val="009031E4"/>
    <w:rsid w:val="009047F2"/>
    <w:rsid w:val="0090491A"/>
    <w:rsid w:val="0091313E"/>
    <w:rsid w:val="00913D82"/>
    <w:rsid w:val="009144D2"/>
    <w:rsid w:val="00916106"/>
    <w:rsid w:val="009163A6"/>
    <w:rsid w:val="0092560C"/>
    <w:rsid w:val="00926FC8"/>
    <w:rsid w:val="00933878"/>
    <w:rsid w:val="00933EEB"/>
    <w:rsid w:val="00934D54"/>
    <w:rsid w:val="00934FC4"/>
    <w:rsid w:val="009444F1"/>
    <w:rsid w:val="00947224"/>
    <w:rsid w:val="00947483"/>
    <w:rsid w:val="00947DE3"/>
    <w:rsid w:val="009501F1"/>
    <w:rsid w:val="00951C67"/>
    <w:rsid w:val="00952FA1"/>
    <w:rsid w:val="00956157"/>
    <w:rsid w:val="0096000C"/>
    <w:rsid w:val="00963113"/>
    <w:rsid w:val="00965CF0"/>
    <w:rsid w:val="00967347"/>
    <w:rsid w:val="00970692"/>
    <w:rsid w:val="00974D1D"/>
    <w:rsid w:val="0097702B"/>
    <w:rsid w:val="00981D36"/>
    <w:rsid w:val="0098292D"/>
    <w:rsid w:val="00983C77"/>
    <w:rsid w:val="0098621C"/>
    <w:rsid w:val="00987F5C"/>
    <w:rsid w:val="009973DA"/>
    <w:rsid w:val="009A135C"/>
    <w:rsid w:val="009A4BB8"/>
    <w:rsid w:val="009A4E7A"/>
    <w:rsid w:val="009A5487"/>
    <w:rsid w:val="009A6968"/>
    <w:rsid w:val="009A6AF4"/>
    <w:rsid w:val="009B2B62"/>
    <w:rsid w:val="009B364B"/>
    <w:rsid w:val="009B5737"/>
    <w:rsid w:val="009B5F7C"/>
    <w:rsid w:val="009B7619"/>
    <w:rsid w:val="009B7B63"/>
    <w:rsid w:val="009C018A"/>
    <w:rsid w:val="009C3512"/>
    <w:rsid w:val="009C35F6"/>
    <w:rsid w:val="009C39F0"/>
    <w:rsid w:val="009C439E"/>
    <w:rsid w:val="009D1958"/>
    <w:rsid w:val="009D5575"/>
    <w:rsid w:val="009E32CB"/>
    <w:rsid w:val="009E65D5"/>
    <w:rsid w:val="009F1D9C"/>
    <w:rsid w:val="009F20D3"/>
    <w:rsid w:val="009F3A34"/>
    <w:rsid w:val="009F4DBC"/>
    <w:rsid w:val="009F7640"/>
    <w:rsid w:val="009F7859"/>
    <w:rsid w:val="00A00424"/>
    <w:rsid w:val="00A03FFA"/>
    <w:rsid w:val="00A0573A"/>
    <w:rsid w:val="00A121A3"/>
    <w:rsid w:val="00A14456"/>
    <w:rsid w:val="00A14FC9"/>
    <w:rsid w:val="00A1553F"/>
    <w:rsid w:val="00A2172D"/>
    <w:rsid w:val="00A32904"/>
    <w:rsid w:val="00A3536F"/>
    <w:rsid w:val="00A372B3"/>
    <w:rsid w:val="00A51855"/>
    <w:rsid w:val="00A52130"/>
    <w:rsid w:val="00A527E2"/>
    <w:rsid w:val="00A559EA"/>
    <w:rsid w:val="00A55D15"/>
    <w:rsid w:val="00A639B3"/>
    <w:rsid w:val="00A64CA4"/>
    <w:rsid w:val="00A66D0D"/>
    <w:rsid w:val="00A705E1"/>
    <w:rsid w:val="00A72365"/>
    <w:rsid w:val="00A77E67"/>
    <w:rsid w:val="00A8170A"/>
    <w:rsid w:val="00A81DA3"/>
    <w:rsid w:val="00A828F9"/>
    <w:rsid w:val="00A833FB"/>
    <w:rsid w:val="00A86C6A"/>
    <w:rsid w:val="00A906F2"/>
    <w:rsid w:val="00A9380D"/>
    <w:rsid w:val="00A95F3F"/>
    <w:rsid w:val="00AA471F"/>
    <w:rsid w:val="00AA743B"/>
    <w:rsid w:val="00AA7C48"/>
    <w:rsid w:val="00AB0C59"/>
    <w:rsid w:val="00AB23BB"/>
    <w:rsid w:val="00AB3EBE"/>
    <w:rsid w:val="00AB59B4"/>
    <w:rsid w:val="00AB6772"/>
    <w:rsid w:val="00AC0A00"/>
    <w:rsid w:val="00AC2422"/>
    <w:rsid w:val="00AC2BCC"/>
    <w:rsid w:val="00AC2C08"/>
    <w:rsid w:val="00AC56F9"/>
    <w:rsid w:val="00AC6FE2"/>
    <w:rsid w:val="00AD11C9"/>
    <w:rsid w:val="00AD24B5"/>
    <w:rsid w:val="00AD5278"/>
    <w:rsid w:val="00AD5E5D"/>
    <w:rsid w:val="00AE0C6F"/>
    <w:rsid w:val="00AE0EE3"/>
    <w:rsid w:val="00AE2225"/>
    <w:rsid w:val="00AF225E"/>
    <w:rsid w:val="00AF3542"/>
    <w:rsid w:val="00AF3EE4"/>
    <w:rsid w:val="00B01C74"/>
    <w:rsid w:val="00B070C4"/>
    <w:rsid w:val="00B124F0"/>
    <w:rsid w:val="00B13AE0"/>
    <w:rsid w:val="00B13B77"/>
    <w:rsid w:val="00B14C63"/>
    <w:rsid w:val="00B2014B"/>
    <w:rsid w:val="00B27FCA"/>
    <w:rsid w:val="00B3247E"/>
    <w:rsid w:val="00B32B0E"/>
    <w:rsid w:val="00B32F50"/>
    <w:rsid w:val="00B33D4D"/>
    <w:rsid w:val="00B340BB"/>
    <w:rsid w:val="00B34B8B"/>
    <w:rsid w:val="00B369B7"/>
    <w:rsid w:val="00B42A1A"/>
    <w:rsid w:val="00B4425B"/>
    <w:rsid w:val="00B50DA2"/>
    <w:rsid w:val="00B5506F"/>
    <w:rsid w:val="00B62A05"/>
    <w:rsid w:val="00B65822"/>
    <w:rsid w:val="00B703DE"/>
    <w:rsid w:val="00B70558"/>
    <w:rsid w:val="00B7235A"/>
    <w:rsid w:val="00B73A13"/>
    <w:rsid w:val="00B751CF"/>
    <w:rsid w:val="00B75C25"/>
    <w:rsid w:val="00B76709"/>
    <w:rsid w:val="00B8065F"/>
    <w:rsid w:val="00B8379B"/>
    <w:rsid w:val="00B83B50"/>
    <w:rsid w:val="00B845B3"/>
    <w:rsid w:val="00B8627D"/>
    <w:rsid w:val="00B903B1"/>
    <w:rsid w:val="00B9072C"/>
    <w:rsid w:val="00B963B3"/>
    <w:rsid w:val="00BA1B5E"/>
    <w:rsid w:val="00BA3169"/>
    <w:rsid w:val="00BA37EF"/>
    <w:rsid w:val="00BA546E"/>
    <w:rsid w:val="00BA5570"/>
    <w:rsid w:val="00BA777C"/>
    <w:rsid w:val="00BB56A6"/>
    <w:rsid w:val="00BC1B60"/>
    <w:rsid w:val="00BC286C"/>
    <w:rsid w:val="00BC31D7"/>
    <w:rsid w:val="00BD12E3"/>
    <w:rsid w:val="00BD4260"/>
    <w:rsid w:val="00BD7BB1"/>
    <w:rsid w:val="00BE1B52"/>
    <w:rsid w:val="00BE1F8E"/>
    <w:rsid w:val="00BE3660"/>
    <w:rsid w:val="00BE3B3F"/>
    <w:rsid w:val="00BE52E6"/>
    <w:rsid w:val="00BF02EC"/>
    <w:rsid w:val="00BF4373"/>
    <w:rsid w:val="00BF58FA"/>
    <w:rsid w:val="00BF60D4"/>
    <w:rsid w:val="00C0345D"/>
    <w:rsid w:val="00C03E94"/>
    <w:rsid w:val="00C03FC0"/>
    <w:rsid w:val="00C048FA"/>
    <w:rsid w:val="00C06678"/>
    <w:rsid w:val="00C066E6"/>
    <w:rsid w:val="00C07860"/>
    <w:rsid w:val="00C11605"/>
    <w:rsid w:val="00C13650"/>
    <w:rsid w:val="00C15A35"/>
    <w:rsid w:val="00C17753"/>
    <w:rsid w:val="00C21F86"/>
    <w:rsid w:val="00C22DE3"/>
    <w:rsid w:val="00C241BE"/>
    <w:rsid w:val="00C25C06"/>
    <w:rsid w:val="00C26098"/>
    <w:rsid w:val="00C30367"/>
    <w:rsid w:val="00C30628"/>
    <w:rsid w:val="00C41F90"/>
    <w:rsid w:val="00C461B7"/>
    <w:rsid w:val="00C46338"/>
    <w:rsid w:val="00C464AF"/>
    <w:rsid w:val="00C5695C"/>
    <w:rsid w:val="00C62575"/>
    <w:rsid w:val="00C66542"/>
    <w:rsid w:val="00C76732"/>
    <w:rsid w:val="00C77139"/>
    <w:rsid w:val="00C77BBD"/>
    <w:rsid w:val="00C77C19"/>
    <w:rsid w:val="00C81B83"/>
    <w:rsid w:val="00C83DBF"/>
    <w:rsid w:val="00C84502"/>
    <w:rsid w:val="00C8671D"/>
    <w:rsid w:val="00C86BE3"/>
    <w:rsid w:val="00C873B8"/>
    <w:rsid w:val="00C91887"/>
    <w:rsid w:val="00C92FA9"/>
    <w:rsid w:val="00C93C91"/>
    <w:rsid w:val="00C95F51"/>
    <w:rsid w:val="00CA2C05"/>
    <w:rsid w:val="00CB2B62"/>
    <w:rsid w:val="00CB391F"/>
    <w:rsid w:val="00CB4A07"/>
    <w:rsid w:val="00CB7195"/>
    <w:rsid w:val="00CC15B2"/>
    <w:rsid w:val="00CC59D1"/>
    <w:rsid w:val="00CC75ED"/>
    <w:rsid w:val="00CC76F9"/>
    <w:rsid w:val="00CD21A2"/>
    <w:rsid w:val="00CD3D94"/>
    <w:rsid w:val="00CD4F0C"/>
    <w:rsid w:val="00CE7416"/>
    <w:rsid w:val="00CF1B00"/>
    <w:rsid w:val="00CF3604"/>
    <w:rsid w:val="00CF5669"/>
    <w:rsid w:val="00CF6F9A"/>
    <w:rsid w:val="00CF7BC1"/>
    <w:rsid w:val="00D00BB8"/>
    <w:rsid w:val="00D02E30"/>
    <w:rsid w:val="00D12BD9"/>
    <w:rsid w:val="00D12EE7"/>
    <w:rsid w:val="00D13120"/>
    <w:rsid w:val="00D20586"/>
    <w:rsid w:val="00D26BFF"/>
    <w:rsid w:val="00D274D8"/>
    <w:rsid w:val="00D27B9B"/>
    <w:rsid w:val="00D302F7"/>
    <w:rsid w:val="00D31ECE"/>
    <w:rsid w:val="00D33EFE"/>
    <w:rsid w:val="00D37DF2"/>
    <w:rsid w:val="00D415FC"/>
    <w:rsid w:val="00D45E5A"/>
    <w:rsid w:val="00D47117"/>
    <w:rsid w:val="00D518CD"/>
    <w:rsid w:val="00D53085"/>
    <w:rsid w:val="00D54E1B"/>
    <w:rsid w:val="00D55C6E"/>
    <w:rsid w:val="00D618D0"/>
    <w:rsid w:val="00D64CF1"/>
    <w:rsid w:val="00D704FB"/>
    <w:rsid w:val="00D7176A"/>
    <w:rsid w:val="00D720DA"/>
    <w:rsid w:val="00D726AA"/>
    <w:rsid w:val="00D73354"/>
    <w:rsid w:val="00D7685D"/>
    <w:rsid w:val="00D80BB0"/>
    <w:rsid w:val="00D846F2"/>
    <w:rsid w:val="00D87B43"/>
    <w:rsid w:val="00D9154E"/>
    <w:rsid w:val="00D92748"/>
    <w:rsid w:val="00D9742B"/>
    <w:rsid w:val="00DA1935"/>
    <w:rsid w:val="00DA3486"/>
    <w:rsid w:val="00DA361E"/>
    <w:rsid w:val="00DA7CA8"/>
    <w:rsid w:val="00DC0AED"/>
    <w:rsid w:val="00DC104B"/>
    <w:rsid w:val="00DC32FD"/>
    <w:rsid w:val="00DC4F2B"/>
    <w:rsid w:val="00DD37DE"/>
    <w:rsid w:val="00DD447A"/>
    <w:rsid w:val="00DD763F"/>
    <w:rsid w:val="00DE3F02"/>
    <w:rsid w:val="00DE506D"/>
    <w:rsid w:val="00DF2E39"/>
    <w:rsid w:val="00DF30DC"/>
    <w:rsid w:val="00DF3693"/>
    <w:rsid w:val="00DF38AF"/>
    <w:rsid w:val="00DF392E"/>
    <w:rsid w:val="00DF5D0D"/>
    <w:rsid w:val="00DF6324"/>
    <w:rsid w:val="00E00E8A"/>
    <w:rsid w:val="00E026B8"/>
    <w:rsid w:val="00E0686C"/>
    <w:rsid w:val="00E1217C"/>
    <w:rsid w:val="00E21198"/>
    <w:rsid w:val="00E22698"/>
    <w:rsid w:val="00E2497D"/>
    <w:rsid w:val="00E26EBB"/>
    <w:rsid w:val="00E26FB8"/>
    <w:rsid w:val="00E27067"/>
    <w:rsid w:val="00E27DAD"/>
    <w:rsid w:val="00E37925"/>
    <w:rsid w:val="00E41C92"/>
    <w:rsid w:val="00E43783"/>
    <w:rsid w:val="00E477A2"/>
    <w:rsid w:val="00E50BAE"/>
    <w:rsid w:val="00E54A27"/>
    <w:rsid w:val="00E57A1E"/>
    <w:rsid w:val="00E66496"/>
    <w:rsid w:val="00E66D32"/>
    <w:rsid w:val="00E715CA"/>
    <w:rsid w:val="00E7416B"/>
    <w:rsid w:val="00E74649"/>
    <w:rsid w:val="00E80BB3"/>
    <w:rsid w:val="00E80D94"/>
    <w:rsid w:val="00E8106E"/>
    <w:rsid w:val="00E8178F"/>
    <w:rsid w:val="00E855C2"/>
    <w:rsid w:val="00E85981"/>
    <w:rsid w:val="00E86CBA"/>
    <w:rsid w:val="00E87CC5"/>
    <w:rsid w:val="00E930BB"/>
    <w:rsid w:val="00E93880"/>
    <w:rsid w:val="00E95651"/>
    <w:rsid w:val="00EA1998"/>
    <w:rsid w:val="00EA1B4C"/>
    <w:rsid w:val="00EA22C4"/>
    <w:rsid w:val="00EA42E5"/>
    <w:rsid w:val="00EA44FF"/>
    <w:rsid w:val="00EA7FF0"/>
    <w:rsid w:val="00EB2B8A"/>
    <w:rsid w:val="00EB4415"/>
    <w:rsid w:val="00EB4D41"/>
    <w:rsid w:val="00EB515B"/>
    <w:rsid w:val="00EB54DC"/>
    <w:rsid w:val="00EC0656"/>
    <w:rsid w:val="00EC51CE"/>
    <w:rsid w:val="00EC5FFE"/>
    <w:rsid w:val="00EC640A"/>
    <w:rsid w:val="00EC6A50"/>
    <w:rsid w:val="00EC7E66"/>
    <w:rsid w:val="00EC7FFE"/>
    <w:rsid w:val="00ED115B"/>
    <w:rsid w:val="00ED11C6"/>
    <w:rsid w:val="00ED4DB2"/>
    <w:rsid w:val="00ED7304"/>
    <w:rsid w:val="00ED735C"/>
    <w:rsid w:val="00ED79E8"/>
    <w:rsid w:val="00EE022F"/>
    <w:rsid w:val="00EE0451"/>
    <w:rsid w:val="00EE2A75"/>
    <w:rsid w:val="00EE3F3C"/>
    <w:rsid w:val="00EE5439"/>
    <w:rsid w:val="00EE7577"/>
    <w:rsid w:val="00EF09CD"/>
    <w:rsid w:val="00EF45F8"/>
    <w:rsid w:val="00EF6AD3"/>
    <w:rsid w:val="00F04023"/>
    <w:rsid w:val="00F04B00"/>
    <w:rsid w:val="00F063C6"/>
    <w:rsid w:val="00F06C1A"/>
    <w:rsid w:val="00F07A44"/>
    <w:rsid w:val="00F13ACE"/>
    <w:rsid w:val="00F16C17"/>
    <w:rsid w:val="00F215FA"/>
    <w:rsid w:val="00F23C28"/>
    <w:rsid w:val="00F262EC"/>
    <w:rsid w:val="00F26527"/>
    <w:rsid w:val="00F31DD9"/>
    <w:rsid w:val="00F35422"/>
    <w:rsid w:val="00F365C2"/>
    <w:rsid w:val="00F368F5"/>
    <w:rsid w:val="00F36D35"/>
    <w:rsid w:val="00F36F1B"/>
    <w:rsid w:val="00F37E73"/>
    <w:rsid w:val="00F45412"/>
    <w:rsid w:val="00F46DD9"/>
    <w:rsid w:val="00F54E77"/>
    <w:rsid w:val="00F55BB1"/>
    <w:rsid w:val="00F56319"/>
    <w:rsid w:val="00F60511"/>
    <w:rsid w:val="00F65069"/>
    <w:rsid w:val="00F678C7"/>
    <w:rsid w:val="00F864D8"/>
    <w:rsid w:val="00F9013B"/>
    <w:rsid w:val="00F920DD"/>
    <w:rsid w:val="00F958E5"/>
    <w:rsid w:val="00F96FDE"/>
    <w:rsid w:val="00FA0C69"/>
    <w:rsid w:val="00FA3885"/>
    <w:rsid w:val="00FA3E2A"/>
    <w:rsid w:val="00FA595D"/>
    <w:rsid w:val="00FA7FEA"/>
    <w:rsid w:val="00FB29E9"/>
    <w:rsid w:val="00FB5361"/>
    <w:rsid w:val="00FC035A"/>
    <w:rsid w:val="00FC33ED"/>
    <w:rsid w:val="00FC3E5D"/>
    <w:rsid w:val="00FD0F2B"/>
    <w:rsid w:val="00FD2F6E"/>
    <w:rsid w:val="00FD4CE1"/>
    <w:rsid w:val="00FD6361"/>
    <w:rsid w:val="00FE27DD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8AAC"/>
  <w15:docId w15:val="{D66E7DF1-7DD7-4D0A-9A2C-528FBB6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2DFD"/>
    <w:pPr>
      <w:spacing w:after="160" w:line="288" w:lineRule="auto"/>
    </w:pPr>
    <w:rPr>
      <w:rFonts w:ascii="Arial" w:hAnsi="Arial"/>
      <w:sz w:val="22"/>
      <w:szCs w:val="22"/>
    </w:rPr>
  </w:style>
  <w:style w:type="paragraph" w:styleId="Cmsor1">
    <w:name w:val="heading 1"/>
    <w:basedOn w:val="Norml"/>
    <w:link w:val="Cmsor1Char"/>
    <w:uiPriority w:val="9"/>
    <w:qFormat/>
    <w:rsid w:val="00716587"/>
    <w:pPr>
      <w:spacing w:line="240" w:lineRule="auto"/>
      <w:outlineLvl w:val="0"/>
    </w:pPr>
    <w:rPr>
      <w:rFonts w:eastAsia="Times New Roman"/>
      <w:b/>
      <w:bCs/>
      <w:color w:val="172054"/>
      <w:kern w:val="36"/>
      <w:sz w:val="44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48BA"/>
    <w:pPr>
      <w:keepNext/>
      <w:keepLines/>
      <w:spacing w:before="240" w:after="200"/>
      <w:outlineLvl w:val="1"/>
    </w:pPr>
    <w:rPr>
      <w:rFonts w:eastAsia="Times New Roman"/>
      <w:b/>
      <w:color w:val="172054"/>
      <w:sz w:val="24"/>
      <w:szCs w:val="26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593DB1"/>
    <w:pPr>
      <w:spacing w:before="0" w:after="40" w:line="240" w:lineRule="auto"/>
      <w:outlineLvl w:val="2"/>
    </w:pPr>
    <w:rPr>
      <w:color w:val="5C6387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618D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BC8E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10635"/>
    <w:rPr>
      <w:color w:val="6B1544"/>
      <w:sz w:val="18"/>
      <w:szCs w:val="18"/>
      <w:u w:val="single"/>
    </w:rPr>
  </w:style>
  <w:style w:type="character" w:styleId="Mrltotthiperhivatkozs">
    <w:name w:val="FollowedHyperlink"/>
    <w:uiPriority w:val="99"/>
    <w:unhideWhenUsed/>
    <w:rsid w:val="00B9072C"/>
    <w:rPr>
      <w:rFonts w:ascii="Arial" w:hAnsi="Arial"/>
      <w:color w:val="5C6387"/>
      <w:sz w:val="18"/>
      <w:szCs w:val="18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7B6F0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52130"/>
    <w:pPr>
      <w:numPr>
        <w:numId w:val="1"/>
      </w:numPr>
      <w:ind w:right="1276"/>
      <w:contextualSpacing/>
    </w:pPr>
  </w:style>
  <w:style w:type="paragraph" w:styleId="lfej">
    <w:name w:val="header"/>
    <w:basedOn w:val="Norml"/>
    <w:link w:val="lfejChar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15FA"/>
  </w:style>
  <w:style w:type="paragraph" w:styleId="llb">
    <w:name w:val="footer"/>
    <w:basedOn w:val="Norml"/>
    <w:link w:val="llbChar"/>
    <w:uiPriority w:val="99"/>
    <w:unhideWhenUsed/>
    <w:rsid w:val="00385C3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llbChar">
    <w:name w:val="Élőláb Char"/>
    <w:link w:val="llb"/>
    <w:uiPriority w:val="99"/>
    <w:rsid w:val="00385C37"/>
    <w:rPr>
      <w:rFonts w:ascii="Arial" w:hAnsi="Arial"/>
      <w:sz w:val="18"/>
      <w:lang w:eastAsia="de-DE"/>
    </w:rPr>
  </w:style>
  <w:style w:type="paragraph" w:styleId="NormlWeb">
    <w:name w:val="Normal (Web)"/>
    <w:basedOn w:val="Norml"/>
    <w:uiPriority w:val="99"/>
    <w:unhideWhenUsed/>
    <w:rsid w:val="00350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uiPriority w:val="9"/>
    <w:rsid w:val="00716587"/>
    <w:rPr>
      <w:rFonts w:ascii="Arial" w:eastAsia="Times New Roman" w:hAnsi="Arial" w:cs="Times New Roman"/>
      <w:b/>
      <w:bCs/>
      <w:color w:val="172054"/>
      <w:kern w:val="36"/>
      <w:sz w:val="44"/>
      <w:szCs w:val="48"/>
      <w:lang w:eastAsia="de-DE"/>
    </w:rPr>
  </w:style>
  <w:style w:type="character" w:styleId="Kiemels2">
    <w:name w:val="Strong"/>
    <w:uiPriority w:val="22"/>
    <w:qFormat/>
    <w:rsid w:val="00350752"/>
    <w:rPr>
      <w:b/>
      <w:bCs/>
    </w:rPr>
  </w:style>
  <w:style w:type="paragraph" w:styleId="Lbjegyzetszveg">
    <w:name w:val="footnote text"/>
    <w:basedOn w:val="Norml"/>
    <w:link w:val="LbjegyzetszvegChar"/>
    <w:uiPriority w:val="99"/>
    <w:unhideWhenUsed/>
    <w:rsid w:val="00385C37"/>
    <w:pPr>
      <w:spacing w:after="0" w:line="240" w:lineRule="auto"/>
    </w:pPr>
    <w:rPr>
      <w:sz w:val="18"/>
      <w:szCs w:val="20"/>
    </w:rPr>
  </w:style>
  <w:style w:type="character" w:customStyle="1" w:styleId="LbjegyzetszvegChar">
    <w:name w:val="Lábjegyzetszöveg Char"/>
    <w:link w:val="Lbjegyzetszveg"/>
    <w:uiPriority w:val="99"/>
    <w:rsid w:val="00385C37"/>
    <w:rPr>
      <w:rFonts w:ascii="Arial" w:hAnsi="Arial"/>
      <w:sz w:val="18"/>
      <w:szCs w:val="20"/>
      <w:lang w:eastAsia="de-DE"/>
    </w:rPr>
  </w:style>
  <w:style w:type="character" w:styleId="Lbjegyzet-hivatkozs">
    <w:name w:val="footnote reference"/>
    <w:semiHidden/>
    <w:rsid w:val="005C6F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01BE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link w:val="Cmsor2"/>
    <w:uiPriority w:val="9"/>
    <w:rsid w:val="000348BA"/>
    <w:rPr>
      <w:rFonts w:ascii="Arial" w:eastAsia="Times New Roman" w:hAnsi="Arial" w:cs="Times New Roman"/>
      <w:b/>
      <w:color w:val="172054"/>
      <w:sz w:val="24"/>
      <w:szCs w:val="26"/>
      <w:lang w:eastAsia="de-DE"/>
    </w:rPr>
  </w:style>
  <w:style w:type="character" w:styleId="Oldalszm">
    <w:name w:val="page number"/>
    <w:basedOn w:val="Bekezdsalapbettpusa"/>
    <w:uiPriority w:val="99"/>
    <w:semiHidden/>
    <w:unhideWhenUsed/>
    <w:rsid w:val="00EA42E5"/>
  </w:style>
  <w:style w:type="table" w:styleId="Rcsostblzat">
    <w:name w:val="Table Grid"/>
    <w:basedOn w:val="Normltblzat"/>
    <w:uiPriority w:val="39"/>
    <w:rsid w:val="00A5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egyszer51">
    <w:name w:val="Táblázat (egyszerű) 51"/>
    <w:basedOn w:val="Normltblzat"/>
    <w:uiPriority w:val="45"/>
    <w:rsid w:val="00A52130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A521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blzategyszer31">
    <w:name w:val="Táblázat (egyszerű) 31"/>
    <w:basedOn w:val="Normltblzat"/>
    <w:uiPriority w:val="43"/>
    <w:rsid w:val="00A521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21">
    <w:name w:val="Táblázat (egyszerű) 21"/>
    <w:basedOn w:val="Normltblzat"/>
    <w:uiPriority w:val="42"/>
    <w:rsid w:val="00A521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abelleText">
    <w:name w:val="Tabelle Text"/>
    <w:basedOn w:val="Norml"/>
    <w:qFormat/>
    <w:rsid w:val="00C30367"/>
    <w:pPr>
      <w:spacing w:before="60" w:after="60" w:line="240" w:lineRule="auto"/>
      <w:ind w:left="57"/>
    </w:pPr>
  </w:style>
  <w:style w:type="paragraph" w:customStyle="1" w:styleId="TabelleTextFett">
    <w:name w:val="Tabelle Text Fett"/>
    <w:basedOn w:val="TabelleText"/>
    <w:qFormat/>
    <w:rsid w:val="00C30367"/>
    <w:pPr>
      <w:ind w:left="0"/>
    </w:pPr>
    <w:rPr>
      <w:b/>
    </w:rPr>
  </w:style>
  <w:style w:type="character" w:customStyle="1" w:styleId="Cmsor3Char">
    <w:name w:val="Címsor 3 Char"/>
    <w:link w:val="Cmsor3"/>
    <w:uiPriority w:val="9"/>
    <w:rsid w:val="00593DB1"/>
    <w:rPr>
      <w:rFonts w:ascii="Arial" w:eastAsia="Times New Roman" w:hAnsi="Arial" w:cs="Times New Roman"/>
      <w:b/>
      <w:color w:val="5C6387"/>
      <w:sz w:val="24"/>
      <w:szCs w:val="26"/>
      <w:lang w:eastAsia="de-DE"/>
    </w:rPr>
  </w:style>
  <w:style w:type="character" w:customStyle="1" w:styleId="Cmsor4Char">
    <w:name w:val="Címsor 4 Char"/>
    <w:link w:val="Cmsor4"/>
    <w:uiPriority w:val="9"/>
    <w:rsid w:val="00D618D0"/>
    <w:rPr>
      <w:rFonts w:ascii="Calibri Light" w:eastAsia="Times New Roman" w:hAnsi="Calibri Light" w:cs="Times New Roman"/>
      <w:i/>
      <w:iCs/>
      <w:color w:val="BC8E00"/>
      <w:lang w:eastAsia="de-DE"/>
    </w:rPr>
  </w:style>
  <w:style w:type="paragraph" w:customStyle="1" w:styleId="ListeMeilensteine">
    <w:name w:val="Liste Meilensteine"/>
    <w:basedOn w:val="Listaszerbekezds"/>
    <w:qFormat/>
    <w:rsid w:val="00593DB1"/>
  </w:style>
  <w:style w:type="paragraph" w:customStyle="1" w:styleId="ZahlenMeilenstein">
    <w:name w:val="Zahlen Meilenstein"/>
    <w:basedOn w:val="Cmsor3"/>
    <w:qFormat/>
    <w:rsid w:val="00593DB1"/>
    <w:pPr>
      <w:spacing w:after="0"/>
    </w:pPr>
    <w:rPr>
      <w:b w:val="0"/>
      <w:color w:val="FCBF00"/>
      <w:sz w:val="32"/>
      <w:szCs w:val="32"/>
    </w:rPr>
  </w:style>
  <w:style w:type="paragraph" w:customStyle="1" w:styleId="Marginaltext">
    <w:name w:val="Marginaltext"/>
    <w:basedOn w:val="Norml"/>
    <w:qFormat/>
    <w:rsid w:val="00210635"/>
    <w:pPr>
      <w:tabs>
        <w:tab w:val="left" w:pos="5103"/>
      </w:tabs>
      <w:spacing w:after="0" w:line="240" w:lineRule="auto"/>
    </w:pPr>
    <w:rPr>
      <w:color w:val="5C6387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B3B9B"/>
    <w:pPr>
      <w:keepNext/>
      <w:keepLines/>
      <w:spacing w:before="480" w:after="0" w:line="276" w:lineRule="auto"/>
      <w:outlineLvl w:val="9"/>
    </w:pPr>
    <w:rPr>
      <w:rFonts w:ascii="Calibri Light" w:hAnsi="Calibri Light"/>
      <w:color w:val="BC8E00"/>
      <w:kern w:val="0"/>
      <w:sz w:val="28"/>
      <w:szCs w:val="28"/>
    </w:rPr>
  </w:style>
  <w:style w:type="paragraph" w:styleId="TJ2">
    <w:name w:val="toc 2"/>
    <w:basedOn w:val="Norml"/>
    <w:next w:val="Norml"/>
    <w:autoRedefine/>
    <w:uiPriority w:val="39"/>
    <w:unhideWhenUsed/>
    <w:rsid w:val="007B3B9B"/>
    <w:pPr>
      <w:tabs>
        <w:tab w:val="right" w:leader="dot" w:pos="8070"/>
      </w:tabs>
      <w:spacing w:before="60" w:after="0" w:line="280" w:lineRule="exact"/>
    </w:pPr>
    <w:rPr>
      <w:rFonts w:ascii="Calibri" w:hAnsi="Calibri"/>
      <w:iCs/>
      <w:noProof/>
    </w:rPr>
  </w:style>
  <w:style w:type="paragraph" w:styleId="TJ1">
    <w:name w:val="toc 1"/>
    <w:basedOn w:val="Norml"/>
    <w:next w:val="Norml"/>
    <w:autoRedefine/>
    <w:uiPriority w:val="39"/>
    <w:unhideWhenUsed/>
    <w:rsid w:val="00BD4260"/>
    <w:pPr>
      <w:tabs>
        <w:tab w:val="right" w:leader="dot" w:pos="8070"/>
      </w:tabs>
      <w:spacing w:before="480" w:after="0"/>
    </w:pPr>
    <w:rPr>
      <w:rFonts w:ascii="Calibri" w:hAnsi="Calibri"/>
      <w:b/>
      <w:bCs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7B3B9B"/>
    <w:pPr>
      <w:spacing w:after="0"/>
      <w:ind w:left="440"/>
    </w:pPr>
    <w:rPr>
      <w:rFonts w:ascii="Calibri" w:hAnsi="Calibri"/>
      <w:sz w:val="20"/>
      <w:szCs w:val="20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7B3B9B"/>
    <w:pPr>
      <w:spacing w:after="0"/>
      <w:ind w:left="660"/>
    </w:pPr>
    <w:rPr>
      <w:rFonts w:ascii="Calibri" w:hAnsi="Calibri"/>
      <w:sz w:val="20"/>
      <w:szCs w:val="20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7B3B9B"/>
    <w:pPr>
      <w:spacing w:after="0"/>
      <w:ind w:left="880"/>
    </w:pPr>
    <w:rPr>
      <w:rFonts w:ascii="Calibri" w:hAnsi="Calibri"/>
      <w:sz w:val="20"/>
      <w:szCs w:val="20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7B3B9B"/>
    <w:pPr>
      <w:spacing w:after="0"/>
      <w:ind w:left="1100"/>
    </w:pPr>
    <w:rPr>
      <w:rFonts w:ascii="Calibri" w:hAnsi="Calibri"/>
      <w:sz w:val="20"/>
      <w:szCs w:val="20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7B3B9B"/>
    <w:pPr>
      <w:spacing w:after="0"/>
      <w:ind w:left="1320"/>
    </w:pPr>
    <w:rPr>
      <w:rFonts w:ascii="Calibri" w:hAnsi="Calibri"/>
      <w:sz w:val="20"/>
      <w:szCs w:val="20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7B3B9B"/>
    <w:pPr>
      <w:spacing w:after="0"/>
      <w:ind w:left="1540"/>
    </w:pPr>
    <w:rPr>
      <w:rFonts w:ascii="Calibri" w:hAnsi="Calibri"/>
      <w:sz w:val="20"/>
      <w:szCs w:val="20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7B3B9B"/>
    <w:pPr>
      <w:spacing w:after="0"/>
      <w:ind w:left="1760"/>
    </w:pPr>
    <w:rPr>
      <w:rFonts w:ascii="Calibri" w:hAnsi="Calibri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2D79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D7925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D7925"/>
    <w:rPr>
      <w:sz w:val="20"/>
      <w:szCs w:val="20"/>
    </w:rPr>
  </w:style>
  <w:style w:type="character" w:customStyle="1" w:styleId="NichtaufgelsteErwhnung2">
    <w:name w:val="Nicht aufgelöste Erwähnung2"/>
    <w:uiPriority w:val="99"/>
    <w:semiHidden/>
    <w:unhideWhenUsed/>
    <w:rsid w:val="0082489E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E25"/>
    <w:pPr>
      <w:spacing w:line="288" w:lineRule="auto"/>
    </w:pPr>
    <w:rPr>
      <w:rFonts w:ascii="Arial" w:hAnsi="Arial"/>
      <w:b/>
      <w:bCs/>
      <w:lang w:eastAsia="de-DE"/>
    </w:rPr>
  </w:style>
  <w:style w:type="character" w:customStyle="1" w:styleId="MegjegyzstrgyaChar">
    <w:name w:val="Megjegyzés tárgya Char"/>
    <w:link w:val="Megjegyzstrgya"/>
    <w:uiPriority w:val="99"/>
    <w:semiHidden/>
    <w:rsid w:val="00582E25"/>
    <w:rPr>
      <w:rFonts w:ascii="Arial" w:hAnsi="Arial"/>
      <w:b/>
      <w:bCs/>
      <w:sz w:val="20"/>
      <w:szCs w:val="20"/>
    </w:rPr>
  </w:style>
  <w:style w:type="character" w:customStyle="1" w:styleId="NichtaufgelsteErwhnung3">
    <w:name w:val="Nicht aufgelöste Erwähnung3"/>
    <w:basedOn w:val="Bekezdsalapbettpusa"/>
    <w:uiPriority w:val="99"/>
    <w:semiHidden/>
    <w:unhideWhenUsed/>
    <w:rsid w:val="007C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EU/en/information-about-corona-vir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ls-group.eu/HU/h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LSHungaryKft/photos/a.130172057663334/497545810925955/?type=3&amp;theate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49A43-9107-489A-BC42-C144BE7B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510</Words>
  <Characters>3522</Characters>
  <Application>Microsoft Office Word</Application>
  <DocSecurity>0</DocSecurity>
  <Lines>29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PM GLS</vt:lpstr>
      <vt:lpstr>PM GLS</vt:lpstr>
      <vt:lpstr>PM GLS</vt:lpstr>
    </vt:vector>
  </TitlesOfParts>
  <Company/>
  <LinksUpToDate>false</LinksUpToDate>
  <CharactersWithSpaces>4024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https://gls-group.eu/DE/de/home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GLS</dc:title>
  <dc:subject/>
  <dc:creator>STROOMER PR</dc:creator>
  <cp:keywords/>
  <cp:lastModifiedBy>Expert-M</cp:lastModifiedBy>
  <cp:revision>8</cp:revision>
  <cp:lastPrinted>2020-04-03T12:54:00Z</cp:lastPrinted>
  <dcterms:created xsi:type="dcterms:W3CDTF">2020-04-20T18:45:00Z</dcterms:created>
  <dcterms:modified xsi:type="dcterms:W3CDTF">2020-04-21T06:22:00Z</dcterms:modified>
</cp:coreProperties>
</file>