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51AE" w14:textId="737AC263" w:rsidR="001912E2" w:rsidRPr="00854EB7" w:rsidRDefault="00854EB7" w:rsidP="00916985">
      <w:pPr>
        <w:spacing w:line="320" w:lineRule="auto"/>
        <w:ind w:right="83"/>
        <w:rPr>
          <w:rFonts w:cs="Times New Roman"/>
          <w:b/>
          <w:sz w:val="24"/>
          <w:szCs w:val="24"/>
        </w:rPr>
      </w:pPr>
      <w:r>
        <w:rPr>
          <w:rFonts w:cs="Times New Roman"/>
          <w:b/>
          <w:sz w:val="24"/>
          <w:szCs w:val="24"/>
        </w:rPr>
        <w:t>PRESS RELEASE</w:t>
      </w:r>
    </w:p>
    <w:p w14:paraId="40F6077E" w14:textId="29266B7C" w:rsidR="0075158C" w:rsidRPr="00854EB7" w:rsidRDefault="001912E2" w:rsidP="0058327D">
      <w:pPr>
        <w:spacing w:after="240" w:line="320" w:lineRule="auto"/>
        <w:ind w:right="83"/>
        <w:rPr>
          <w:rFonts w:cs="Times New Roman"/>
          <w:sz w:val="24"/>
          <w:szCs w:val="24"/>
        </w:rPr>
      </w:pPr>
      <w:r w:rsidRPr="00854EB7">
        <w:rPr>
          <w:rFonts w:cs="Times New Roman"/>
          <w:sz w:val="24"/>
          <w:szCs w:val="24"/>
        </w:rPr>
        <w:t>Pra</w:t>
      </w:r>
      <w:r w:rsidR="00854EB7">
        <w:rPr>
          <w:rFonts w:cs="Times New Roman"/>
          <w:sz w:val="24"/>
          <w:szCs w:val="24"/>
        </w:rPr>
        <w:t>gue</w:t>
      </w:r>
      <w:r w:rsidRPr="00854EB7">
        <w:rPr>
          <w:rFonts w:cs="Times New Roman"/>
          <w:sz w:val="24"/>
          <w:szCs w:val="24"/>
        </w:rPr>
        <w:t xml:space="preserve">, </w:t>
      </w:r>
      <w:r w:rsidR="00854EB7">
        <w:rPr>
          <w:rFonts w:cs="Times New Roman"/>
          <w:sz w:val="24"/>
          <w:szCs w:val="24"/>
        </w:rPr>
        <w:t xml:space="preserve">March </w:t>
      </w:r>
      <w:r w:rsidR="00EA03E0" w:rsidRPr="00854EB7">
        <w:rPr>
          <w:rFonts w:cs="Times New Roman"/>
          <w:sz w:val="24"/>
          <w:szCs w:val="24"/>
        </w:rPr>
        <w:t>11</w:t>
      </w:r>
      <w:r w:rsidR="00854EB7" w:rsidRPr="00854EB7">
        <w:rPr>
          <w:rFonts w:cs="Times New Roman"/>
          <w:sz w:val="24"/>
          <w:szCs w:val="24"/>
          <w:vertAlign w:val="superscript"/>
        </w:rPr>
        <w:t>th</w:t>
      </w:r>
      <w:r w:rsidR="00854EB7">
        <w:rPr>
          <w:rFonts w:cs="Times New Roman"/>
          <w:sz w:val="24"/>
          <w:szCs w:val="24"/>
        </w:rPr>
        <w:t>,</w:t>
      </w:r>
      <w:r w:rsidRPr="00854EB7">
        <w:rPr>
          <w:rFonts w:cs="Times New Roman"/>
          <w:sz w:val="24"/>
          <w:szCs w:val="24"/>
        </w:rPr>
        <w:t xml:space="preserve"> 201</w:t>
      </w:r>
      <w:r w:rsidR="00B367A8" w:rsidRPr="00854EB7">
        <w:rPr>
          <w:rFonts w:cs="Times New Roman"/>
          <w:sz w:val="24"/>
          <w:szCs w:val="24"/>
        </w:rPr>
        <w:t>9</w:t>
      </w:r>
    </w:p>
    <w:p w14:paraId="0DC91011" w14:textId="1F4014F0" w:rsidR="000D67D2" w:rsidRPr="00854EB7" w:rsidRDefault="00854EB7" w:rsidP="00CC7F18">
      <w:pPr>
        <w:pStyle w:val="Zkladntext"/>
        <w:spacing w:after="0" w:line="276" w:lineRule="auto"/>
        <w:ind w:right="83"/>
        <w:jc w:val="both"/>
        <w:rPr>
          <w:b/>
          <w:sz w:val="32"/>
          <w:szCs w:val="32"/>
        </w:rPr>
      </w:pPr>
      <w:r>
        <w:rPr>
          <w:b/>
          <w:sz w:val="32"/>
          <w:szCs w:val="32"/>
        </w:rPr>
        <w:t>What is more efficient, sending parcels based on its weight or size? According to GLS, the popularity of weighing parcels has increased over the last six months.</w:t>
      </w:r>
    </w:p>
    <w:p w14:paraId="6AA8A192" w14:textId="56652CDD" w:rsidR="0064794F" w:rsidRPr="00854EB7" w:rsidRDefault="0064794F" w:rsidP="0064794F">
      <w:pPr>
        <w:pStyle w:val="Zkladntext"/>
        <w:spacing w:after="0" w:line="319" w:lineRule="auto"/>
        <w:ind w:right="83"/>
        <w:jc w:val="both"/>
        <w:rPr>
          <w:color w:val="000000" w:themeColor="text1"/>
          <w:sz w:val="22"/>
          <w:szCs w:val="22"/>
        </w:rPr>
      </w:pPr>
    </w:p>
    <w:p w14:paraId="40C20CF6" w14:textId="790DAAFF" w:rsidR="0064794F" w:rsidRPr="00854EB7" w:rsidRDefault="00854EB7" w:rsidP="00381369">
      <w:pPr>
        <w:pStyle w:val="Zkladntext"/>
        <w:spacing w:after="240" w:line="276" w:lineRule="auto"/>
        <w:ind w:right="83"/>
        <w:jc w:val="both"/>
        <w:rPr>
          <w:b/>
          <w:color w:val="000000" w:themeColor="text1"/>
          <w:sz w:val="22"/>
          <w:szCs w:val="22"/>
        </w:rPr>
      </w:pPr>
      <w:r>
        <w:rPr>
          <w:b/>
          <w:color w:val="000000" w:themeColor="text1"/>
          <w:sz w:val="22"/>
          <w:szCs w:val="22"/>
        </w:rPr>
        <w:t>According to numbers of international parcel delivery provider GLS the trend of</w:t>
      </w:r>
      <w:r w:rsidR="00137CFB">
        <w:rPr>
          <w:b/>
          <w:color w:val="000000" w:themeColor="text1"/>
          <w:sz w:val="22"/>
          <w:szCs w:val="22"/>
        </w:rPr>
        <w:t xml:space="preserve"> calculation the price of parcel delivery has changed since November 2018 to March 2019.</w:t>
      </w:r>
      <w:r w:rsidR="00F7229C" w:rsidRPr="00854EB7">
        <w:rPr>
          <w:b/>
          <w:color w:val="000000" w:themeColor="text1"/>
          <w:sz w:val="22"/>
          <w:szCs w:val="22"/>
        </w:rPr>
        <w:t xml:space="preserve"> </w:t>
      </w:r>
      <w:r w:rsidR="00137CFB">
        <w:rPr>
          <w:b/>
          <w:color w:val="000000" w:themeColor="text1"/>
          <w:sz w:val="22"/>
          <w:szCs w:val="22"/>
        </w:rPr>
        <w:t>The stats from portal e-</w:t>
      </w:r>
      <w:proofErr w:type="spellStart"/>
      <w:r w:rsidR="00137CFB">
        <w:rPr>
          <w:b/>
          <w:color w:val="000000" w:themeColor="text1"/>
          <w:sz w:val="22"/>
          <w:szCs w:val="22"/>
        </w:rPr>
        <w:t>Balík</w:t>
      </w:r>
      <w:proofErr w:type="spellEnd"/>
      <w:r w:rsidR="00137CFB">
        <w:rPr>
          <w:b/>
          <w:color w:val="000000" w:themeColor="text1"/>
          <w:sz w:val="22"/>
          <w:szCs w:val="22"/>
        </w:rPr>
        <w:t xml:space="preserve"> show</w:t>
      </w:r>
      <w:r w:rsidR="00F7229C" w:rsidRPr="00854EB7">
        <w:rPr>
          <w:b/>
          <w:color w:val="000000" w:themeColor="text1"/>
          <w:sz w:val="22"/>
          <w:szCs w:val="22"/>
        </w:rPr>
        <w:t>,</w:t>
      </w:r>
      <w:r w:rsidR="00137CFB">
        <w:rPr>
          <w:b/>
          <w:color w:val="000000" w:themeColor="text1"/>
          <w:sz w:val="22"/>
          <w:szCs w:val="22"/>
        </w:rPr>
        <w:t xml:space="preserve"> that during November there was 93 % of customers that calculated price of delivery by the size of their parcel and only 7 % who chose the weight. The ratio has in the next five months equalized. In the first March week was 52 % of all parcels calculated by their weight, by the size only 48 %. The calculation based on parcels size can make the</w:t>
      </w:r>
      <w:r w:rsidR="00617D6C">
        <w:rPr>
          <w:b/>
          <w:color w:val="000000" w:themeColor="text1"/>
          <w:sz w:val="22"/>
          <w:szCs w:val="22"/>
        </w:rPr>
        <w:t xml:space="preserve"> price of delivery unnecessarily expensive.</w:t>
      </w:r>
    </w:p>
    <w:p w14:paraId="6BB6B33C" w14:textId="1F097D5E" w:rsidR="0064794F" w:rsidRPr="00854EB7" w:rsidRDefault="00617D6C" w:rsidP="00381369">
      <w:pPr>
        <w:pStyle w:val="Zkladntext"/>
        <w:spacing w:after="240" w:line="276" w:lineRule="auto"/>
        <w:ind w:right="83"/>
        <w:jc w:val="both"/>
        <w:rPr>
          <w:color w:val="000000" w:themeColor="text1"/>
          <w:sz w:val="22"/>
          <w:szCs w:val="22"/>
        </w:rPr>
      </w:pPr>
      <w:r>
        <w:rPr>
          <w:color w:val="000000" w:themeColor="text1"/>
          <w:sz w:val="22"/>
          <w:szCs w:val="22"/>
        </w:rPr>
        <w:t xml:space="preserve">The possibility to choose </w:t>
      </w:r>
      <w:r w:rsidR="009B2A8C">
        <w:rPr>
          <w:color w:val="000000" w:themeColor="text1"/>
          <w:sz w:val="22"/>
          <w:szCs w:val="22"/>
        </w:rPr>
        <w:t xml:space="preserve">between different ways of calculating the price of the delivery is available since last fall thanks to portal </w:t>
      </w:r>
      <w:r w:rsidR="0080657B" w:rsidRPr="00854EB7">
        <w:rPr>
          <w:color w:val="000000" w:themeColor="text1"/>
          <w:sz w:val="22"/>
          <w:szCs w:val="22"/>
        </w:rPr>
        <w:t>e-</w:t>
      </w:r>
      <w:proofErr w:type="spellStart"/>
      <w:r w:rsidR="0080657B" w:rsidRPr="00854EB7">
        <w:rPr>
          <w:color w:val="000000" w:themeColor="text1"/>
          <w:sz w:val="22"/>
          <w:szCs w:val="22"/>
        </w:rPr>
        <w:t>Balík</w:t>
      </w:r>
      <w:proofErr w:type="spellEnd"/>
      <w:r w:rsidR="0080657B" w:rsidRPr="00854EB7">
        <w:rPr>
          <w:color w:val="000000" w:themeColor="text1"/>
          <w:sz w:val="22"/>
          <w:szCs w:val="22"/>
        </w:rPr>
        <w:t>,</w:t>
      </w:r>
      <w:r w:rsidR="009B2A8C">
        <w:rPr>
          <w:color w:val="000000" w:themeColor="text1"/>
          <w:sz w:val="22"/>
          <w:szCs w:val="22"/>
        </w:rPr>
        <w:t xml:space="preserve"> which GLS operates for fifth year. Since the launch of the two choices GLS observes increasing trend of sending parcels based on its weight. The volume of parcels calculated this way </w:t>
      </w:r>
      <w:bookmarkStart w:id="0" w:name="_GoBack"/>
      <w:bookmarkEnd w:id="0"/>
      <w:r w:rsidR="009B2A8C">
        <w:rPr>
          <w:color w:val="000000" w:themeColor="text1"/>
          <w:sz w:val="22"/>
          <w:szCs w:val="22"/>
        </w:rPr>
        <w:t>has risen from 7 % in November 2018 to 52 % in March 2019.</w:t>
      </w:r>
      <w:r w:rsidR="001E26B6" w:rsidRPr="00854EB7">
        <w:rPr>
          <w:color w:val="000000" w:themeColor="text1"/>
          <w:sz w:val="22"/>
          <w:szCs w:val="22"/>
        </w:rPr>
        <w:t xml:space="preserve"> „</w:t>
      </w:r>
      <w:r w:rsidR="004D3E7C">
        <w:rPr>
          <w:i/>
          <w:color w:val="000000" w:themeColor="text1"/>
          <w:sz w:val="22"/>
          <w:szCs w:val="22"/>
        </w:rPr>
        <w:t>In December, the month after when we offer customers these two possibilities, the volume of parcels calculated by its weight grew up to 25 %</w:t>
      </w:r>
      <w:r w:rsidR="00EA294C" w:rsidRPr="00854EB7">
        <w:rPr>
          <w:i/>
          <w:color w:val="000000" w:themeColor="text1"/>
          <w:sz w:val="22"/>
          <w:szCs w:val="22"/>
        </w:rPr>
        <w:t>.</w:t>
      </w:r>
      <w:r w:rsidR="004D3E7C">
        <w:rPr>
          <w:i/>
          <w:color w:val="000000" w:themeColor="text1"/>
          <w:sz w:val="22"/>
          <w:szCs w:val="22"/>
        </w:rPr>
        <w:t xml:space="preserve"> And this number was growing every following month, in January to 35 %, in February to 39 %. The number has reached 52 % in the first March </w:t>
      </w:r>
      <w:proofErr w:type="gramStart"/>
      <w:r w:rsidR="004D3E7C">
        <w:rPr>
          <w:i/>
          <w:color w:val="000000" w:themeColor="text1"/>
          <w:sz w:val="22"/>
          <w:szCs w:val="22"/>
        </w:rPr>
        <w:t>week</w:t>
      </w:r>
      <w:r w:rsidR="00F34F26" w:rsidRPr="00854EB7">
        <w:rPr>
          <w:color w:val="000000" w:themeColor="text1"/>
          <w:sz w:val="22"/>
          <w:szCs w:val="22"/>
        </w:rPr>
        <w:t>,“</w:t>
      </w:r>
      <w:proofErr w:type="gramEnd"/>
      <w:r w:rsidR="00F34F26" w:rsidRPr="00854EB7">
        <w:rPr>
          <w:color w:val="000000" w:themeColor="text1"/>
          <w:sz w:val="22"/>
          <w:szCs w:val="22"/>
        </w:rPr>
        <w:t xml:space="preserve"> </w:t>
      </w:r>
      <w:r w:rsidR="004D3E7C">
        <w:rPr>
          <w:color w:val="000000" w:themeColor="text1"/>
          <w:sz w:val="22"/>
          <w:szCs w:val="22"/>
        </w:rPr>
        <w:t>says</w:t>
      </w:r>
      <w:r w:rsidR="00F34F26" w:rsidRPr="00854EB7">
        <w:rPr>
          <w:color w:val="000000" w:themeColor="text1"/>
          <w:sz w:val="22"/>
          <w:szCs w:val="22"/>
        </w:rPr>
        <w:t xml:space="preserve"> Pavel Včela, </w:t>
      </w:r>
      <w:r w:rsidR="004D3E7C">
        <w:rPr>
          <w:color w:val="000000" w:themeColor="text1"/>
          <w:sz w:val="22"/>
          <w:szCs w:val="22"/>
        </w:rPr>
        <w:t>director of</w:t>
      </w:r>
      <w:r w:rsidR="00F34F26" w:rsidRPr="00854EB7">
        <w:rPr>
          <w:color w:val="000000" w:themeColor="text1"/>
          <w:sz w:val="22"/>
          <w:szCs w:val="22"/>
        </w:rPr>
        <w:t xml:space="preserve"> GLS </w:t>
      </w:r>
      <w:r w:rsidR="004D3E7C">
        <w:rPr>
          <w:color w:val="000000" w:themeColor="text1"/>
          <w:sz w:val="22"/>
          <w:szCs w:val="22"/>
        </w:rPr>
        <w:t>Czec</w:t>
      </w:r>
      <w:r w:rsidR="004F00A4">
        <w:rPr>
          <w:color w:val="000000" w:themeColor="text1"/>
          <w:sz w:val="22"/>
          <w:szCs w:val="22"/>
        </w:rPr>
        <w:t>h</w:t>
      </w:r>
      <w:r w:rsidR="004D3E7C">
        <w:rPr>
          <w:color w:val="000000" w:themeColor="text1"/>
          <w:sz w:val="22"/>
          <w:szCs w:val="22"/>
        </w:rPr>
        <w:t xml:space="preserve"> Republic.</w:t>
      </w:r>
    </w:p>
    <w:p w14:paraId="1F3702A0" w14:textId="143F4857" w:rsidR="003F7FF4" w:rsidRPr="00854EB7" w:rsidRDefault="004F00A4" w:rsidP="00381369">
      <w:pPr>
        <w:pStyle w:val="Zkladntext"/>
        <w:spacing w:after="0" w:line="276" w:lineRule="auto"/>
        <w:ind w:right="83"/>
        <w:jc w:val="both"/>
        <w:rPr>
          <w:b/>
          <w:color w:val="000000" w:themeColor="text1"/>
          <w:sz w:val="22"/>
          <w:szCs w:val="22"/>
        </w:rPr>
      </w:pPr>
      <w:r>
        <w:rPr>
          <w:b/>
          <w:color w:val="000000" w:themeColor="text1"/>
          <w:sz w:val="22"/>
          <w:szCs w:val="22"/>
        </w:rPr>
        <w:t>Direct proportion with decrease of parcels “on size”</w:t>
      </w:r>
    </w:p>
    <w:p w14:paraId="445CD0F2" w14:textId="7C3CB6A0" w:rsidR="00AE2A1F" w:rsidRPr="00854EB7" w:rsidRDefault="0098659D" w:rsidP="00381369">
      <w:pPr>
        <w:pStyle w:val="Zkladntext"/>
        <w:spacing w:after="240" w:line="276" w:lineRule="auto"/>
        <w:ind w:right="83"/>
        <w:jc w:val="both"/>
        <w:rPr>
          <w:i/>
          <w:color w:val="000000" w:themeColor="text1"/>
          <w:sz w:val="22"/>
          <w:szCs w:val="22"/>
        </w:rPr>
      </w:pPr>
      <w:r>
        <w:rPr>
          <w:color w:val="000000" w:themeColor="text1"/>
          <w:sz w:val="22"/>
          <w:szCs w:val="22"/>
        </w:rPr>
        <w:t>As was the volume of parcels calculated by its weight</w:t>
      </w:r>
      <w:r w:rsidR="00ED4A07">
        <w:rPr>
          <w:color w:val="000000" w:themeColor="text1"/>
          <w:sz w:val="22"/>
          <w:szCs w:val="22"/>
        </w:rPr>
        <w:t xml:space="preserve"> on e-</w:t>
      </w:r>
      <w:proofErr w:type="spellStart"/>
      <w:r w:rsidR="00ED4A07">
        <w:rPr>
          <w:color w:val="000000" w:themeColor="text1"/>
          <w:sz w:val="22"/>
          <w:szCs w:val="22"/>
        </w:rPr>
        <w:t>Balík</w:t>
      </w:r>
      <w:proofErr w:type="spellEnd"/>
      <w:r>
        <w:rPr>
          <w:color w:val="000000" w:themeColor="text1"/>
          <w:sz w:val="22"/>
          <w:szCs w:val="22"/>
        </w:rPr>
        <w:t xml:space="preserve"> regularly growing</w:t>
      </w:r>
      <w:r w:rsidR="00ED4A07">
        <w:rPr>
          <w:color w:val="000000" w:themeColor="text1"/>
          <w:sz w:val="22"/>
          <w:szCs w:val="22"/>
        </w:rPr>
        <w:t>, the volume of parcels calculated by its size was fluently decreasing in last five months. Even though the number of parcels on size was 93 % in November, in December it was 75 %. This number kept going decreasing in January to 65 %, to 61 % in February and in the first March week its has dropped to 48 %.</w:t>
      </w:r>
      <w:r w:rsidR="00A10562" w:rsidRPr="00854EB7">
        <w:rPr>
          <w:color w:val="000000" w:themeColor="text1"/>
          <w:sz w:val="22"/>
          <w:szCs w:val="22"/>
        </w:rPr>
        <w:t xml:space="preserve"> „</w:t>
      </w:r>
      <w:r w:rsidR="00ED4A07">
        <w:rPr>
          <w:i/>
          <w:color w:val="000000" w:themeColor="text1"/>
          <w:sz w:val="22"/>
          <w:szCs w:val="22"/>
        </w:rPr>
        <w:t>This business model</w:t>
      </w:r>
      <w:r w:rsidR="00A10562" w:rsidRPr="00854EB7">
        <w:rPr>
          <w:i/>
          <w:color w:val="000000" w:themeColor="text1"/>
          <w:sz w:val="22"/>
          <w:szCs w:val="22"/>
        </w:rPr>
        <w:t xml:space="preserve">, </w:t>
      </w:r>
      <w:r w:rsidR="00ED4A07">
        <w:rPr>
          <w:i/>
          <w:color w:val="000000" w:themeColor="text1"/>
          <w:sz w:val="22"/>
          <w:szCs w:val="22"/>
        </w:rPr>
        <w:t>when customers can choose from two ways of calculation the price of the parcel delivery, has proven itself to us.</w:t>
      </w:r>
      <w:r w:rsidR="006C077A">
        <w:rPr>
          <w:i/>
          <w:color w:val="000000" w:themeColor="text1"/>
          <w:sz w:val="22"/>
          <w:szCs w:val="22"/>
        </w:rPr>
        <w:t xml:space="preserve"> System that allows only the calculation </w:t>
      </w:r>
      <w:r w:rsidR="006B6057">
        <w:rPr>
          <w:i/>
          <w:color w:val="000000" w:themeColor="text1"/>
          <w:sz w:val="22"/>
          <w:szCs w:val="22"/>
        </w:rPr>
        <w:t xml:space="preserve">by its size </w:t>
      </w:r>
      <w:r w:rsidR="006B6057" w:rsidRPr="006B6057">
        <w:rPr>
          <w:i/>
          <w:color w:val="000000" w:themeColor="text1"/>
          <w:sz w:val="22"/>
          <w:szCs w:val="22"/>
        </w:rPr>
        <w:t>unnecessarily</w:t>
      </w:r>
      <w:r w:rsidR="006B6057">
        <w:rPr>
          <w:i/>
          <w:color w:val="000000" w:themeColor="text1"/>
          <w:sz w:val="22"/>
          <w:szCs w:val="22"/>
        </w:rPr>
        <w:t xml:space="preserve"> increases the price for light and large parcels. The price for parcel delivery of for example big poster can be as high as the purchase price, customers of course do not like </w:t>
      </w:r>
      <w:proofErr w:type="gramStart"/>
      <w:r w:rsidR="006B6057">
        <w:rPr>
          <w:i/>
          <w:color w:val="000000" w:themeColor="text1"/>
          <w:sz w:val="22"/>
          <w:szCs w:val="22"/>
        </w:rPr>
        <w:t>that</w:t>
      </w:r>
      <w:r w:rsidR="00381369" w:rsidRPr="00854EB7">
        <w:rPr>
          <w:i/>
          <w:color w:val="000000" w:themeColor="text1"/>
          <w:sz w:val="22"/>
          <w:szCs w:val="22"/>
        </w:rPr>
        <w:t>,“</w:t>
      </w:r>
      <w:proofErr w:type="gramEnd"/>
      <w:r w:rsidR="00381369" w:rsidRPr="00854EB7">
        <w:rPr>
          <w:i/>
          <w:color w:val="000000" w:themeColor="text1"/>
          <w:sz w:val="22"/>
          <w:szCs w:val="22"/>
        </w:rPr>
        <w:t xml:space="preserve"> </w:t>
      </w:r>
      <w:r w:rsidR="006B6057" w:rsidRPr="006B6057">
        <w:rPr>
          <w:color w:val="000000" w:themeColor="text1"/>
          <w:sz w:val="22"/>
          <w:szCs w:val="22"/>
        </w:rPr>
        <w:t>says</w:t>
      </w:r>
      <w:r w:rsidR="00381369" w:rsidRPr="00854EB7">
        <w:rPr>
          <w:color w:val="000000" w:themeColor="text1"/>
          <w:sz w:val="22"/>
          <w:szCs w:val="22"/>
        </w:rPr>
        <w:t xml:space="preserve"> Pavel Včela</w:t>
      </w:r>
      <w:r w:rsidR="006B6057">
        <w:rPr>
          <w:color w:val="000000" w:themeColor="text1"/>
          <w:sz w:val="22"/>
          <w:szCs w:val="22"/>
        </w:rPr>
        <w:t xml:space="preserve"> and adds</w:t>
      </w:r>
      <w:r w:rsidR="00381369" w:rsidRPr="00854EB7">
        <w:rPr>
          <w:i/>
          <w:color w:val="000000" w:themeColor="text1"/>
          <w:sz w:val="22"/>
          <w:szCs w:val="22"/>
        </w:rPr>
        <w:t>: „</w:t>
      </w:r>
      <w:r w:rsidR="006B6057">
        <w:rPr>
          <w:i/>
          <w:color w:val="000000" w:themeColor="text1"/>
          <w:sz w:val="22"/>
          <w:szCs w:val="22"/>
        </w:rPr>
        <w:t>If this March trend will continue, we can expect that more than half of all the parcels sent on e-</w:t>
      </w:r>
      <w:proofErr w:type="spellStart"/>
      <w:r w:rsidR="006B6057">
        <w:rPr>
          <w:i/>
          <w:color w:val="000000" w:themeColor="text1"/>
          <w:sz w:val="22"/>
          <w:szCs w:val="22"/>
        </w:rPr>
        <w:t>Balík</w:t>
      </w:r>
      <w:proofErr w:type="spellEnd"/>
      <w:r w:rsidR="006B6057">
        <w:rPr>
          <w:i/>
          <w:color w:val="000000" w:themeColor="text1"/>
          <w:sz w:val="22"/>
          <w:szCs w:val="22"/>
        </w:rPr>
        <w:t xml:space="preserve"> will be based on weight</w:t>
      </w:r>
      <w:r w:rsidR="00381369" w:rsidRPr="00854EB7">
        <w:rPr>
          <w:i/>
          <w:color w:val="000000" w:themeColor="text1"/>
          <w:sz w:val="22"/>
          <w:szCs w:val="22"/>
        </w:rPr>
        <w:t>.“</w:t>
      </w:r>
    </w:p>
    <w:p w14:paraId="59A5AA4B" w14:textId="77777777" w:rsidR="00381369" w:rsidRPr="00854EB7" w:rsidRDefault="00381369" w:rsidP="00C21CE3">
      <w:pPr>
        <w:spacing w:line="276" w:lineRule="auto"/>
        <w:jc w:val="both"/>
      </w:pPr>
    </w:p>
    <w:p w14:paraId="67445DE2" w14:textId="276B4793" w:rsidR="00C21CE3" w:rsidRPr="00854EB7" w:rsidRDefault="00C21CE3" w:rsidP="00C21CE3">
      <w:pPr>
        <w:spacing w:line="276" w:lineRule="auto"/>
        <w:jc w:val="both"/>
      </w:pPr>
      <w:r w:rsidRPr="00854EB7">
        <w:t>___________________________________________________________________________</w:t>
      </w:r>
    </w:p>
    <w:p w14:paraId="5810F914" w14:textId="7F17DF2F" w:rsidR="002D072C" w:rsidRPr="002D072C" w:rsidRDefault="00C21CE3" w:rsidP="002D072C">
      <w:pPr>
        <w:jc w:val="both"/>
        <w:rPr>
          <w:i/>
          <w:sz w:val="20"/>
          <w:szCs w:val="20"/>
        </w:rPr>
      </w:pPr>
      <w:r w:rsidRPr="00854EB7">
        <w:rPr>
          <w:i/>
          <w:sz w:val="20"/>
          <w:szCs w:val="20"/>
        </w:rPr>
        <w:br/>
      </w:r>
      <w:r w:rsidR="002D072C" w:rsidRPr="002D072C">
        <w:rPr>
          <w:i/>
          <w:sz w:val="20"/>
          <w:szCs w:val="20"/>
        </w:rPr>
        <w:t xml:space="preserve">GLS </w:t>
      </w:r>
      <w:r w:rsidR="002D072C">
        <w:rPr>
          <w:i/>
          <w:sz w:val="20"/>
          <w:szCs w:val="20"/>
        </w:rPr>
        <w:t>Czech Republic</w:t>
      </w:r>
      <w:r w:rsidR="002D072C" w:rsidRPr="002D072C">
        <w:rPr>
          <w:i/>
          <w:sz w:val="20"/>
          <w:szCs w:val="20"/>
        </w:rPr>
        <w:t xml:space="preserve"> and the GLS Group</w:t>
      </w:r>
    </w:p>
    <w:p w14:paraId="1E305CF1" w14:textId="77777777" w:rsidR="002D072C" w:rsidRPr="002D072C" w:rsidRDefault="002D072C" w:rsidP="002D072C">
      <w:pPr>
        <w:jc w:val="both"/>
        <w:rPr>
          <w:i/>
          <w:sz w:val="20"/>
          <w:szCs w:val="20"/>
        </w:rPr>
      </w:pPr>
    </w:p>
    <w:p w14:paraId="06ACAD3F" w14:textId="757C993F" w:rsidR="00733C12" w:rsidRPr="00854EB7" w:rsidRDefault="002D072C" w:rsidP="002D072C">
      <w:pPr>
        <w:jc w:val="both"/>
        <w:rPr>
          <w:rFonts w:eastAsia="Calibri"/>
          <w:bCs/>
        </w:rPr>
      </w:pPr>
      <w:r w:rsidRPr="002D072C">
        <w:rPr>
          <w:i/>
          <w:sz w:val="20"/>
          <w:szCs w:val="20"/>
        </w:rPr>
        <w:t xml:space="preserve">GLS </w:t>
      </w:r>
      <w:r>
        <w:rPr>
          <w:i/>
          <w:sz w:val="20"/>
          <w:szCs w:val="20"/>
        </w:rPr>
        <w:t>Czech Republic</w:t>
      </w:r>
      <w:r w:rsidRPr="002D072C">
        <w:rPr>
          <w:i/>
          <w:sz w:val="20"/>
          <w:szCs w:val="20"/>
        </w:rPr>
        <w:t xml:space="preserve"> is a subsidiary of General Logistics Systems B.V. (headquartered in Amsterdam). GLS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connected via contractual agreements. About 50 central transhipment points and more than 1,000 depots and agencies are at GLS’ disposal. With its ground</w:t>
      </w:r>
      <w:r w:rsidR="003C7D49">
        <w:rPr>
          <w:i/>
          <w:sz w:val="20"/>
          <w:szCs w:val="20"/>
        </w:rPr>
        <w:t>-</w:t>
      </w:r>
      <w:r w:rsidRPr="002D072C">
        <w:rPr>
          <w:i/>
          <w:sz w:val="20"/>
          <w:szCs w:val="20"/>
        </w:rPr>
        <w:t>based network GLS is one of the leading parcel service providers in Europe. GLS counts 18,000 employees and every day around 30,000 vehicles are on route for GLS. In the financial year 2017/18 GLS achieved revenues of 2.9 billion euros and transported 584 million parcels.</w:t>
      </w:r>
    </w:p>
    <w:sectPr w:rsidR="00733C12" w:rsidRPr="00854EB7" w:rsidSect="00833571">
      <w:headerReference w:type="default" r:id="rId8"/>
      <w:footerReference w:type="default" r:id="rId9"/>
      <w:pgSz w:w="11906" w:h="16838"/>
      <w:pgMar w:top="1843" w:right="1191" w:bottom="1134" w:left="1418"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CA1A" w14:textId="77777777" w:rsidR="007654EB" w:rsidRDefault="007654EB" w:rsidP="000062D2">
      <w:r>
        <w:separator/>
      </w:r>
    </w:p>
  </w:endnote>
  <w:endnote w:type="continuationSeparator" w:id="0">
    <w:p w14:paraId="6BBE4E3F" w14:textId="77777777" w:rsidR="007654EB" w:rsidRDefault="007654EB" w:rsidP="000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32E4" w14:textId="29E3B111" w:rsidR="00AA2EF3" w:rsidRPr="003C7D49" w:rsidRDefault="003C7D49" w:rsidP="00AA2EF3">
    <w:pPr>
      <w:pStyle w:val="Zpat"/>
      <w:rPr>
        <w:rFonts w:ascii="Georgia" w:hAnsi="Georgia" w:cs="Arial"/>
        <w:lang w:eastAsia="cs-CZ"/>
      </w:rPr>
    </w:pPr>
    <w:r w:rsidRPr="003C7D49">
      <w:rPr>
        <w:rFonts w:ascii="Georgia" w:hAnsi="Georgia" w:cs="Arial"/>
        <w:lang w:eastAsia="cs-CZ"/>
      </w:rPr>
      <w:t>Contact for media:</w:t>
    </w:r>
  </w:p>
  <w:p w14:paraId="631E2BD1" w14:textId="7C03DB1B" w:rsidR="00AA2EF3" w:rsidRPr="00C52B11" w:rsidRDefault="009B11F3" w:rsidP="00AA2EF3">
    <w:pPr>
      <w:pStyle w:val="Zpat"/>
      <w:rPr>
        <w:rFonts w:ascii="Georgia" w:hAnsi="Georgia" w:cs="Arial"/>
        <w:lang w:val="de-DE" w:eastAsia="cs-CZ"/>
      </w:rPr>
    </w:pPr>
    <w:r>
      <w:rPr>
        <w:rFonts w:ascii="Georgia" w:hAnsi="Georgia" w:cs="Arial"/>
        <w:lang w:val="de-DE" w:eastAsia="cs-CZ"/>
      </w:rPr>
      <w:t>Roman Macháček</w:t>
    </w:r>
  </w:p>
  <w:p w14:paraId="1783ECB6" w14:textId="2135EC16" w:rsidR="00AA2EF3" w:rsidRPr="00C52B11" w:rsidRDefault="00AA2EF3" w:rsidP="00AA2EF3">
    <w:pPr>
      <w:pStyle w:val="Zpat"/>
      <w:rPr>
        <w:rFonts w:ascii="Georgia" w:hAnsi="Georgia"/>
        <w:lang w:val="de-DE" w:eastAsia="zh-CN"/>
      </w:rPr>
    </w:pPr>
    <w:r w:rsidRPr="00C52B11">
      <w:rPr>
        <w:rFonts w:ascii="Georgia" w:hAnsi="Georgia" w:cs="Arial"/>
        <w:lang w:val="de-DE" w:eastAsia="cs-CZ"/>
      </w:rPr>
      <w:t>Tel.: +420 </w:t>
    </w:r>
    <w:r w:rsidR="009B11F3">
      <w:rPr>
        <w:rFonts w:ascii="Georgia" w:hAnsi="Georgia" w:cs="Arial"/>
        <w:lang w:val="de-DE" w:eastAsia="cs-CZ"/>
      </w:rPr>
      <w:t>732</w:t>
    </w:r>
    <w:r w:rsidRPr="00C52B11">
      <w:rPr>
        <w:rFonts w:ascii="Georgia" w:hAnsi="Georgia" w:cs="Arial"/>
        <w:lang w:val="de-DE" w:eastAsia="cs-CZ"/>
      </w:rPr>
      <w:t> 4</w:t>
    </w:r>
    <w:r w:rsidR="009B11F3">
      <w:rPr>
        <w:rFonts w:ascii="Georgia" w:hAnsi="Georgia" w:cs="Arial"/>
        <w:lang w:val="de-DE" w:eastAsia="cs-CZ"/>
      </w:rPr>
      <w:t>62</w:t>
    </w:r>
    <w:r w:rsidRPr="00C52B11">
      <w:rPr>
        <w:rFonts w:ascii="Georgia" w:hAnsi="Georgia" w:cs="Arial"/>
        <w:lang w:val="de-DE" w:eastAsia="cs-CZ"/>
      </w:rPr>
      <w:t xml:space="preserve"> </w:t>
    </w:r>
    <w:r w:rsidR="009B11F3">
      <w:rPr>
        <w:rFonts w:ascii="Georgia" w:hAnsi="Georgia" w:cs="Arial"/>
        <w:lang w:val="de-DE" w:eastAsia="cs-CZ"/>
      </w:rPr>
      <w:t>864</w:t>
    </w:r>
  </w:p>
  <w:p w14:paraId="3B1CB84A" w14:textId="734B6FDA" w:rsidR="00AA2EF3" w:rsidRDefault="00AA2EF3">
    <w:pPr>
      <w:pStyle w:val="Zpat"/>
    </w:pPr>
    <w:r w:rsidRPr="00F5670E">
      <w:rPr>
        <w:rFonts w:ascii="Georgia" w:hAnsi="Georgia" w:cs="Arial"/>
        <w:lang w:eastAsia="cs-CZ"/>
      </w:rPr>
      <w:t xml:space="preserve">Email: </w:t>
    </w:r>
    <w:r w:rsidR="009B11F3">
      <w:rPr>
        <w:rFonts w:ascii="Georgia" w:hAnsi="Georgia" w:cs="Arial"/>
        <w:lang w:eastAsia="cs-CZ"/>
      </w:rPr>
      <w:t>roman.machacek</w:t>
    </w:r>
    <w:r>
      <w:rPr>
        <w:rFonts w:ascii="Georgia" w:hAnsi="Georgia" w:cs="Arial"/>
        <w:lang w:eastAsia="cs-CZ"/>
      </w:rPr>
      <w:t>@allmedia4u.cz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B62A" w14:textId="77777777" w:rsidR="007654EB" w:rsidRDefault="007654EB" w:rsidP="000062D2">
      <w:r>
        <w:separator/>
      </w:r>
    </w:p>
  </w:footnote>
  <w:footnote w:type="continuationSeparator" w:id="0">
    <w:p w14:paraId="34147282" w14:textId="77777777" w:rsidR="007654EB" w:rsidRDefault="007654EB" w:rsidP="000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4177" w14:textId="77777777" w:rsidR="00262275" w:rsidRDefault="00775444">
    <w:pPr>
      <w:pStyle w:val="Zhlav"/>
    </w:pPr>
    <w:r>
      <w:rPr>
        <w:noProof/>
        <w:lang w:val="cs-CZ" w:eastAsia="cs-CZ"/>
      </w:rPr>
      <w:drawing>
        <wp:anchor distT="0" distB="0" distL="114300" distR="114300" simplePos="0" relativeHeight="251658240" behindDoc="0" locked="0" layoutInCell="1" allowOverlap="1" wp14:anchorId="2E9ECEDF" wp14:editId="1D730114">
          <wp:simplePos x="0" y="0"/>
          <wp:positionH relativeFrom="column">
            <wp:posOffset>-1333500</wp:posOffset>
          </wp:positionH>
          <wp:positionV relativeFrom="paragraph">
            <wp:posOffset>-488315</wp:posOffset>
          </wp:positionV>
          <wp:extent cx="8100695" cy="1021715"/>
          <wp:effectExtent l="19050" t="0" r="0" b="0"/>
          <wp:wrapNone/>
          <wp:docPr id="1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srcRect/>
                  <a:stretch>
                    <a:fillRect/>
                  </a:stretch>
                </pic:blipFill>
                <pic:spPr bwMode="auto">
                  <a:xfrm>
                    <a:off x="0" y="0"/>
                    <a:ext cx="8100695" cy="1021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21C31"/>
    <w:multiLevelType w:val="hybridMultilevel"/>
    <w:tmpl w:val="924E2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B9D"/>
    <w:rsid w:val="00006101"/>
    <w:rsid w:val="00006202"/>
    <w:rsid w:val="000062D2"/>
    <w:rsid w:val="00006DD5"/>
    <w:rsid w:val="00007E26"/>
    <w:rsid w:val="00010593"/>
    <w:rsid w:val="00010EE7"/>
    <w:rsid w:val="00014D3D"/>
    <w:rsid w:val="000157DE"/>
    <w:rsid w:val="00021C50"/>
    <w:rsid w:val="00022182"/>
    <w:rsid w:val="0002396A"/>
    <w:rsid w:val="0003172E"/>
    <w:rsid w:val="000331E4"/>
    <w:rsid w:val="00034A0F"/>
    <w:rsid w:val="0003571E"/>
    <w:rsid w:val="0003696E"/>
    <w:rsid w:val="000417AD"/>
    <w:rsid w:val="00042308"/>
    <w:rsid w:val="00046413"/>
    <w:rsid w:val="000473B7"/>
    <w:rsid w:val="00051D2B"/>
    <w:rsid w:val="00054814"/>
    <w:rsid w:val="00055EAF"/>
    <w:rsid w:val="0005785D"/>
    <w:rsid w:val="0006018F"/>
    <w:rsid w:val="00063DAC"/>
    <w:rsid w:val="00065018"/>
    <w:rsid w:val="000665D0"/>
    <w:rsid w:val="0007196B"/>
    <w:rsid w:val="00071E93"/>
    <w:rsid w:val="000737AF"/>
    <w:rsid w:val="00076FA2"/>
    <w:rsid w:val="00081091"/>
    <w:rsid w:val="000849FF"/>
    <w:rsid w:val="00085145"/>
    <w:rsid w:val="000854FB"/>
    <w:rsid w:val="00085EB2"/>
    <w:rsid w:val="00092D23"/>
    <w:rsid w:val="000931FA"/>
    <w:rsid w:val="00095AEF"/>
    <w:rsid w:val="000968EC"/>
    <w:rsid w:val="00097DA0"/>
    <w:rsid w:val="000A3661"/>
    <w:rsid w:val="000A478A"/>
    <w:rsid w:val="000A5CE5"/>
    <w:rsid w:val="000A6746"/>
    <w:rsid w:val="000B0101"/>
    <w:rsid w:val="000B1CD8"/>
    <w:rsid w:val="000B44F6"/>
    <w:rsid w:val="000B51CD"/>
    <w:rsid w:val="000C0799"/>
    <w:rsid w:val="000C0BE8"/>
    <w:rsid w:val="000C382E"/>
    <w:rsid w:val="000C4886"/>
    <w:rsid w:val="000D0888"/>
    <w:rsid w:val="000D08E5"/>
    <w:rsid w:val="000D4517"/>
    <w:rsid w:val="000D5657"/>
    <w:rsid w:val="000D67D2"/>
    <w:rsid w:val="000D7B5A"/>
    <w:rsid w:val="000E0B42"/>
    <w:rsid w:val="000E15CF"/>
    <w:rsid w:val="000E4F51"/>
    <w:rsid w:val="000F2F12"/>
    <w:rsid w:val="000F57E1"/>
    <w:rsid w:val="000F5F6A"/>
    <w:rsid w:val="000F65B1"/>
    <w:rsid w:val="000F73A2"/>
    <w:rsid w:val="00102FF2"/>
    <w:rsid w:val="001034DB"/>
    <w:rsid w:val="00107906"/>
    <w:rsid w:val="001172F4"/>
    <w:rsid w:val="00117452"/>
    <w:rsid w:val="001225EB"/>
    <w:rsid w:val="00122C72"/>
    <w:rsid w:val="00122DBD"/>
    <w:rsid w:val="0012461F"/>
    <w:rsid w:val="00125869"/>
    <w:rsid w:val="001328A9"/>
    <w:rsid w:val="00132A2D"/>
    <w:rsid w:val="001335CC"/>
    <w:rsid w:val="00134299"/>
    <w:rsid w:val="00135793"/>
    <w:rsid w:val="001357D0"/>
    <w:rsid w:val="001358C8"/>
    <w:rsid w:val="00136B05"/>
    <w:rsid w:val="00136B97"/>
    <w:rsid w:val="00137CFB"/>
    <w:rsid w:val="0014070E"/>
    <w:rsid w:val="00140A4D"/>
    <w:rsid w:val="00142B02"/>
    <w:rsid w:val="00143E50"/>
    <w:rsid w:val="0014432E"/>
    <w:rsid w:val="00147F64"/>
    <w:rsid w:val="00151B95"/>
    <w:rsid w:val="001531E3"/>
    <w:rsid w:val="00156F3A"/>
    <w:rsid w:val="0016324E"/>
    <w:rsid w:val="00164A74"/>
    <w:rsid w:val="00165EFC"/>
    <w:rsid w:val="001676D9"/>
    <w:rsid w:val="001710D4"/>
    <w:rsid w:val="00173EFE"/>
    <w:rsid w:val="00177467"/>
    <w:rsid w:val="00177829"/>
    <w:rsid w:val="0018218D"/>
    <w:rsid w:val="001825DE"/>
    <w:rsid w:val="00182966"/>
    <w:rsid w:val="00184122"/>
    <w:rsid w:val="001864AA"/>
    <w:rsid w:val="00190519"/>
    <w:rsid w:val="001912E2"/>
    <w:rsid w:val="00191933"/>
    <w:rsid w:val="001949EA"/>
    <w:rsid w:val="001960E3"/>
    <w:rsid w:val="00196812"/>
    <w:rsid w:val="00196A43"/>
    <w:rsid w:val="001978BF"/>
    <w:rsid w:val="001A03AC"/>
    <w:rsid w:val="001A1794"/>
    <w:rsid w:val="001A1882"/>
    <w:rsid w:val="001A2263"/>
    <w:rsid w:val="001A4C57"/>
    <w:rsid w:val="001B0945"/>
    <w:rsid w:val="001B516B"/>
    <w:rsid w:val="001B563B"/>
    <w:rsid w:val="001B5965"/>
    <w:rsid w:val="001B784F"/>
    <w:rsid w:val="001B7E1F"/>
    <w:rsid w:val="001C3D82"/>
    <w:rsid w:val="001D0329"/>
    <w:rsid w:val="001D0A98"/>
    <w:rsid w:val="001D0D60"/>
    <w:rsid w:val="001D1F4A"/>
    <w:rsid w:val="001D7713"/>
    <w:rsid w:val="001E1785"/>
    <w:rsid w:val="001E26B6"/>
    <w:rsid w:val="001E2AEC"/>
    <w:rsid w:val="001E2FB6"/>
    <w:rsid w:val="001E71E2"/>
    <w:rsid w:val="001E7271"/>
    <w:rsid w:val="001F3FE7"/>
    <w:rsid w:val="00200E98"/>
    <w:rsid w:val="00202455"/>
    <w:rsid w:val="00204373"/>
    <w:rsid w:val="0020498F"/>
    <w:rsid w:val="0020537F"/>
    <w:rsid w:val="00206296"/>
    <w:rsid w:val="00206316"/>
    <w:rsid w:val="0021106F"/>
    <w:rsid w:val="00212849"/>
    <w:rsid w:val="00215D9E"/>
    <w:rsid w:val="00217004"/>
    <w:rsid w:val="0021796C"/>
    <w:rsid w:val="002249E5"/>
    <w:rsid w:val="00226C15"/>
    <w:rsid w:val="0023280C"/>
    <w:rsid w:val="002406C7"/>
    <w:rsid w:val="00242F47"/>
    <w:rsid w:val="002458AC"/>
    <w:rsid w:val="0024757A"/>
    <w:rsid w:val="00250868"/>
    <w:rsid w:val="00250B4B"/>
    <w:rsid w:val="002546C3"/>
    <w:rsid w:val="00254FE4"/>
    <w:rsid w:val="002573F2"/>
    <w:rsid w:val="002576C6"/>
    <w:rsid w:val="00257D36"/>
    <w:rsid w:val="00260B9C"/>
    <w:rsid w:val="00262275"/>
    <w:rsid w:val="002662E7"/>
    <w:rsid w:val="0027172D"/>
    <w:rsid w:val="002717A1"/>
    <w:rsid w:val="00273285"/>
    <w:rsid w:val="00273C8B"/>
    <w:rsid w:val="00275E30"/>
    <w:rsid w:val="00277B81"/>
    <w:rsid w:val="00280A94"/>
    <w:rsid w:val="002820DF"/>
    <w:rsid w:val="0028367C"/>
    <w:rsid w:val="002849A1"/>
    <w:rsid w:val="00284E8A"/>
    <w:rsid w:val="00286499"/>
    <w:rsid w:val="00287342"/>
    <w:rsid w:val="002911BF"/>
    <w:rsid w:val="00292CB9"/>
    <w:rsid w:val="0029423F"/>
    <w:rsid w:val="0029483E"/>
    <w:rsid w:val="002A3E57"/>
    <w:rsid w:val="002A42F5"/>
    <w:rsid w:val="002B2431"/>
    <w:rsid w:val="002B25FC"/>
    <w:rsid w:val="002B5449"/>
    <w:rsid w:val="002B78F2"/>
    <w:rsid w:val="002C0AE1"/>
    <w:rsid w:val="002C1132"/>
    <w:rsid w:val="002C1865"/>
    <w:rsid w:val="002C1C5D"/>
    <w:rsid w:val="002C1DB3"/>
    <w:rsid w:val="002C3F0B"/>
    <w:rsid w:val="002C43E6"/>
    <w:rsid w:val="002C4AFE"/>
    <w:rsid w:val="002C6671"/>
    <w:rsid w:val="002D0312"/>
    <w:rsid w:val="002D072C"/>
    <w:rsid w:val="002D2C28"/>
    <w:rsid w:val="002D6F65"/>
    <w:rsid w:val="002D720C"/>
    <w:rsid w:val="002E004B"/>
    <w:rsid w:val="002E03F0"/>
    <w:rsid w:val="002E33AE"/>
    <w:rsid w:val="002E521C"/>
    <w:rsid w:val="002E55A0"/>
    <w:rsid w:val="002E6104"/>
    <w:rsid w:val="002E7D84"/>
    <w:rsid w:val="002F114C"/>
    <w:rsid w:val="002F1E2A"/>
    <w:rsid w:val="002F46D7"/>
    <w:rsid w:val="002F5C26"/>
    <w:rsid w:val="002F628D"/>
    <w:rsid w:val="002F7612"/>
    <w:rsid w:val="002F7C53"/>
    <w:rsid w:val="002F7CD6"/>
    <w:rsid w:val="00301C0C"/>
    <w:rsid w:val="003026A4"/>
    <w:rsid w:val="00303DD9"/>
    <w:rsid w:val="003066B1"/>
    <w:rsid w:val="00313865"/>
    <w:rsid w:val="00313D06"/>
    <w:rsid w:val="003148FE"/>
    <w:rsid w:val="0031639C"/>
    <w:rsid w:val="00317EC1"/>
    <w:rsid w:val="00320363"/>
    <w:rsid w:val="00323F33"/>
    <w:rsid w:val="003263F3"/>
    <w:rsid w:val="0032649F"/>
    <w:rsid w:val="00326C4F"/>
    <w:rsid w:val="00346B15"/>
    <w:rsid w:val="00350F62"/>
    <w:rsid w:val="00351176"/>
    <w:rsid w:val="00351935"/>
    <w:rsid w:val="0035387D"/>
    <w:rsid w:val="003542A6"/>
    <w:rsid w:val="003614F0"/>
    <w:rsid w:val="00361C50"/>
    <w:rsid w:val="00367651"/>
    <w:rsid w:val="003676EA"/>
    <w:rsid w:val="0036772D"/>
    <w:rsid w:val="0036798A"/>
    <w:rsid w:val="00367A6B"/>
    <w:rsid w:val="00370DB1"/>
    <w:rsid w:val="0037774D"/>
    <w:rsid w:val="00381369"/>
    <w:rsid w:val="00381A4F"/>
    <w:rsid w:val="00383B46"/>
    <w:rsid w:val="003843D9"/>
    <w:rsid w:val="00384F12"/>
    <w:rsid w:val="00386AAD"/>
    <w:rsid w:val="003877C4"/>
    <w:rsid w:val="00387D04"/>
    <w:rsid w:val="00390092"/>
    <w:rsid w:val="003922F7"/>
    <w:rsid w:val="0039545A"/>
    <w:rsid w:val="00396100"/>
    <w:rsid w:val="00397829"/>
    <w:rsid w:val="003A0506"/>
    <w:rsid w:val="003A0896"/>
    <w:rsid w:val="003A4206"/>
    <w:rsid w:val="003A678E"/>
    <w:rsid w:val="003A6F04"/>
    <w:rsid w:val="003B4FB6"/>
    <w:rsid w:val="003C1D4E"/>
    <w:rsid w:val="003C2433"/>
    <w:rsid w:val="003C2611"/>
    <w:rsid w:val="003C619F"/>
    <w:rsid w:val="003C7D49"/>
    <w:rsid w:val="003C7F8C"/>
    <w:rsid w:val="003D2C65"/>
    <w:rsid w:val="003D3BD2"/>
    <w:rsid w:val="003D3CCA"/>
    <w:rsid w:val="003D60A4"/>
    <w:rsid w:val="003E001D"/>
    <w:rsid w:val="003E0025"/>
    <w:rsid w:val="003E0257"/>
    <w:rsid w:val="003E0F80"/>
    <w:rsid w:val="003E3902"/>
    <w:rsid w:val="003E3B96"/>
    <w:rsid w:val="003E7150"/>
    <w:rsid w:val="003F159A"/>
    <w:rsid w:val="003F69CC"/>
    <w:rsid w:val="003F6CC8"/>
    <w:rsid w:val="003F7239"/>
    <w:rsid w:val="003F7FF4"/>
    <w:rsid w:val="00400F7A"/>
    <w:rsid w:val="00402363"/>
    <w:rsid w:val="00403BCC"/>
    <w:rsid w:val="00404616"/>
    <w:rsid w:val="00404FDB"/>
    <w:rsid w:val="0040502D"/>
    <w:rsid w:val="0040531B"/>
    <w:rsid w:val="00405C4A"/>
    <w:rsid w:val="0040632B"/>
    <w:rsid w:val="00412A59"/>
    <w:rsid w:val="004142E7"/>
    <w:rsid w:val="00415526"/>
    <w:rsid w:val="00417719"/>
    <w:rsid w:val="00422C3D"/>
    <w:rsid w:val="0042390A"/>
    <w:rsid w:val="00425236"/>
    <w:rsid w:val="00431BC1"/>
    <w:rsid w:val="004323DE"/>
    <w:rsid w:val="00433D60"/>
    <w:rsid w:val="00434980"/>
    <w:rsid w:val="00434C38"/>
    <w:rsid w:val="00435318"/>
    <w:rsid w:val="00436E07"/>
    <w:rsid w:val="00436E1C"/>
    <w:rsid w:val="004421F8"/>
    <w:rsid w:val="00445225"/>
    <w:rsid w:val="0044553A"/>
    <w:rsid w:val="004511C7"/>
    <w:rsid w:val="004656DB"/>
    <w:rsid w:val="00466E29"/>
    <w:rsid w:val="0047142D"/>
    <w:rsid w:val="00472BFA"/>
    <w:rsid w:val="00473691"/>
    <w:rsid w:val="00476059"/>
    <w:rsid w:val="004808F9"/>
    <w:rsid w:val="00481641"/>
    <w:rsid w:val="00481AE5"/>
    <w:rsid w:val="0048697D"/>
    <w:rsid w:val="004876E8"/>
    <w:rsid w:val="00492A33"/>
    <w:rsid w:val="004A0A68"/>
    <w:rsid w:val="004A13B9"/>
    <w:rsid w:val="004A1A8E"/>
    <w:rsid w:val="004A2A53"/>
    <w:rsid w:val="004A2E59"/>
    <w:rsid w:val="004A301D"/>
    <w:rsid w:val="004A5F24"/>
    <w:rsid w:val="004B177F"/>
    <w:rsid w:val="004B6061"/>
    <w:rsid w:val="004C26C8"/>
    <w:rsid w:val="004C3A5B"/>
    <w:rsid w:val="004C5A12"/>
    <w:rsid w:val="004C76D8"/>
    <w:rsid w:val="004C79E7"/>
    <w:rsid w:val="004D1009"/>
    <w:rsid w:val="004D1243"/>
    <w:rsid w:val="004D3E7C"/>
    <w:rsid w:val="004D4BD0"/>
    <w:rsid w:val="004E142A"/>
    <w:rsid w:val="004E2D63"/>
    <w:rsid w:val="004E3E6A"/>
    <w:rsid w:val="004E4B5E"/>
    <w:rsid w:val="004E4E7B"/>
    <w:rsid w:val="004E5E8C"/>
    <w:rsid w:val="004F00A4"/>
    <w:rsid w:val="004F260D"/>
    <w:rsid w:val="004F2654"/>
    <w:rsid w:val="004F6BC1"/>
    <w:rsid w:val="004F6F61"/>
    <w:rsid w:val="004F77E2"/>
    <w:rsid w:val="005006AC"/>
    <w:rsid w:val="0050121E"/>
    <w:rsid w:val="0050283F"/>
    <w:rsid w:val="005039D5"/>
    <w:rsid w:val="00503BF2"/>
    <w:rsid w:val="00505574"/>
    <w:rsid w:val="00506AE3"/>
    <w:rsid w:val="0050738D"/>
    <w:rsid w:val="00507AD3"/>
    <w:rsid w:val="00507DC4"/>
    <w:rsid w:val="00513BB2"/>
    <w:rsid w:val="0051523A"/>
    <w:rsid w:val="005204D6"/>
    <w:rsid w:val="00520541"/>
    <w:rsid w:val="005219BA"/>
    <w:rsid w:val="0052549E"/>
    <w:rsid w:val="00526486"/>
    <w:rsid w:val="00530ADB"/>
    <w:rsid w:val="00531540"/>
    <w:rsid w:val="005333DB"/>
    <w:rsid w:val="00533979"/>
    <w:rsid w:val="00540218"/>
    <w:rsid w:val="00541D70"/>
    <w:rsid w:val="005424E4"/>
    <w:rsid w:val="005426E5"/>
    <w:rsid w:val="005458B3"/>
    <w:rsid w:val="0055205B"/>
    <w:rsid w:val="005547B3"/>
    <w:rsid w:val="005551B4"/>
    <w:rsid w:val="00556C8E"/>
    <w:rsid w:val="005630A5"/>
    <w:rsid w:val="00563ABE"/>
    <w:rsid w:val="005707DC"/>
    <w:rsid w:val="005711AF"/>
    <w:rsid w:val="0057318D"/>
    <w:rsid w:val="00574037"/>
    <w:rsid w:val="00574A06"/>
    <w:rsid w:val="00580D29"/>
    <w:rsid w:val="0058169B"/>
    <w:rsid w:val="0058327D"/>
    <w:rsid w:val="00584966"/>
    <w:rsid w:val="00585822"/>
    <w:rsid w:val="00590585"/>
    <w:rsid w:val="005926FF"/>
    <w:rsid w:val="00596492"/>
    <w:rsid w:val="005A01BD"/>
    <w:rsid w:val="005A0494"/>
    <w:rsid w:val="005A4B49"/>
    <w:rsid w:val="005A5170"/>
    <w:rsid w:val="005A69C5"/>
    <w:rsid w:val="005A6DC3"/>
    <w:rsid w:val="005B46FB"/>
    <w:rsid w:val="005B4A75"/>
    <w:rsid w:val="005B4BF7"/>
    <w:rsid w:val="005B4BFD"/>
    <w:rsid w:val="005B5887"/>
    <w:rsid w:val="005B640E"/>
    <w:rsid w:val="005B6425"/>
    <w:rsid w:val="005C0826"/>
    <w:rsid w:val="005C346B"/>
    <w:rsid w:val="005C3B91"/>
    <w:rsid w:val="005C75DB"/>
    <w:rsid w:val="005C79BD"/>
    <w:rsid w:val="005C7D31"/>
    <w:rsid w:val="005D0CDD"/>
    <w:rsid w:val="005D150B"/>
    <w:rsid w:val="005D3DC5"/>
    <w:rsid w:val="005D693C"/>
    <w:rsid w:val="005D785A"/>
    <w:rsid w:val="005D7E27"/>
    <w:rsid w:val="005E328B"/>
    <w:rsid w:val="005E6B73"/>
    <w:rsid w:val="005F0140"/>
    <w:rsid w:val="005F08AF"/>
    <w:rsid w:val="005F0B28"/>
    <w:rsid w:val="005F2A8C"/>
    <w:rsid w:val="005F3D84"/>
    <w:rsid w:val="005F428F"/>
    <w:rsid w:val="005F67A5"/>
    <w:rsid w:val="0060041E"/>
    <w:rsid w:val="00603FB4"/>
    <w:rsid w:val="006073DA"/>
    <w:rsid w:val="006102CD"/>
    <w:rsid w:val="006146B7"/>
    <w:rsid w:val="006149D9"/>
    <w:rsid w:val="0061580F"/>
    <w:rsid w:val="00616B17"/>
    <w:rsid w:val="00617640"/>
    <w:rsid w:val="00617D6C"/>
    <w:rsid w:val="006207BB"/>
    <w:rsid w:val="006237EB"/>
    <w:rsid w:val="00624EED"/>
    <w:rsid w:val="00626B7A"/>
    <w:rsid w:val="00630AF9"/>
    <w:rsid w:val="00634647"/>
    <w:rsid w:val="00642303"/>
    <w:rsid w:val="00642389"/>
    <w:rsid w:val="00644502"/>
    <w:rsid w:val="00645F7C"/>
    <w:rsid w:val="0064691B"/>
    <w:rsid w:val="0064794F"/>
    <w:rsid w:val="006523E6"/>
    <w:rsid w:val="00656C95"/>
    <w:rsid w:val="006605DF"/>
    <w:rsid w:val="00660F4A"/>
    <w:rsid w:val="00661506"/>
    <w:rsid w:val="00672670"/>
    <w:rsid w:val="00674718"/>
    <w:rsid w:val="006768DB"/>
    <w:rsid w:val="00676BE2"/>
    <w:rsid w:val="00680D1E"/>
    <w:rsid w:val="006857FA"/>
    <w:rsid w:val="00685989"/>
    <w:rsid w:val="00690489"/>
    <w:rsid w:val="00690F61"/>
    <w:rsid w:val="0069165C"/>
    <w:rsid w:val="00694172"/>
    <w:rsid w:val="00694E90"/>
    <w:rsid w:val="00695EA5"/>
    <w:rsid w:val="006965FD"/>
    <w:rsid w:val="00696ABF"/>
    <w:rsid w:val="006A3FFC"/>
    <w:rsid w:val="006A5FA6"/>
    <w:rsid w:val="006B05B4"/>
    <w:rsid w:val="006B2FBF"/>
    <w:rsid w:val="006B2FFA"/>
    <w:rsid w:val="006B33ED"/>
    <w:rsid w:val="006B48D8"/>
    <w:rsid w:val="006B6057"/>
    <w:rsid w:val="006C077A"/>
    <w:rsid w:val="006C0D6E"/>
    <w:rsid w:val="006C1699"/>
    <w:rsid w:val="006C2B3A"/>
    <w:rsid w:val="006C523E"/>
    <w:rsid w:val="006C6F86"/>
    <w:rsid w:val="006C74A1"/>
    <w:rsid w:val="006D0931"/>
    <w:rsid w:val="006D1934"/>
    <w:rsid w:val="006D1D67"/>
    <w:rsid w:val="006D5808"/>
    <w:rsid w:val="006E326B"/>
    <w:rsid w:val="006E40CF"/>
    <w:rsid w:val="006F1CFB"/>
    <w:rsid w:val="006F3470"/>
    <w:rsid w:val="006F4DF9"/>
    <w:rsid w:val="006F5CC5"/>
    <w:rsid w:val="007007C0"/>
    <w:rsid w:val="0070128E"/>
    <w:rsid w:val="007017FD"/>
    <w:rsid w:val="00704886"/>
    <w:rsid w:val="00710D28"/>
    <w:rsid w:val="00712173"/>
    <w:rsid w:val="0071236D"/>
    <w:rsid w:val="00713AC1"/>
    <w:rsid w:val="0071531B"/>
    <w:rsid w:val="00720BA1"/>
    <w:rsid w:val="0072136C"/>
    <w:rsid w:val="00722125"/>
    <w:rsid w:val="007222BF"/>
    <w:rsid w:val="00722C2A"/>
    <w:rsid w:val="007252EE"/>
    <w:rsid w:val="00725D07"/>
    <w:rsid w:val="007315DD"/>
    <w:rsid w:val="00733C12"/>
    <w:rsid w:val="007355B4"/>
    <w:rsid w:val="007360F7"/>
    <w:rsid w:val="0074146E"/>
    <w:rsid w:val="0074165C"/>
    <w:rsid w:val="0074207B"/>
    <w:rsid w:val="00744284"/>
    <w:rsid w:val="00747984"/>
    <w:rsid w:val="00750CB3"/>
    <w:rsid w:val="0075158C"/>
    <w:rsid w:val="00752234"/>
    <w:rsid w:val="00753870"/>
    <w:rsid w:val="00754D9C"/>
    <w:rsid w:val="00756B76"/>
    <w:rsid w:val="00756B9D"/>
    <w:rsid w:val="007602A9"/>
    <w:rsid w:val="007602E8"/>
    <w:rsid w:val="007654EB"/>
    <w:rsid w:val="00766F53"/>
    <w:rsid w:val="00771D71"/>
    <w:rsid w:val="00774357"/>
    <w:rsid w:val="00775444"/>
    <w:rsid w:val="007812EA"/>
    <w:rsid w:val="00781E1E"/>
    <w:rsid w:val="00783577"/>
    <w:rsid w:val="00785714"/>
    <w:rsid w:val="007861AE"/>
    <w:rsid w:val="00787383"/>
    <w:rsid w:val="00787C24"/>
    <w:rsid w:val="0079084B"/>
    <w:rsid w:val="007932A0"/>
    <w:rsid w:val="0079398B"/>
    <w:rsid w:val="00793C20"/>
    <w:rsid w:val="0079465A"/>
    <w:rsid w:val="0079492B"/>
    <w:rsid w:val="00797CDA"/>
    <w:rsid w:val="007A2157"/>
    <w:rsid w:val="007A5D56"/>
    <w:rsid w:val="007A5EBF"/>
    <w:rsid w:val="007B65AA"/>
    <w:rsid w:val="007C1824"/>
    <w:rsid w:val="007C1E6B"/>
    <w:rsid w:val="007C2610"/>
    <w:rsid w:val="007C3E64"/>
    <w:rsid w:val="007C4117"/>
    <w:rsid w:val="007C4A84"/>
    <w:rsid w:val="007C4C41"/>
    <w:rsid w:val="007C531A"/>
    <w:rsid w:val="007C7589"/>
    <w:rsid w:val="007C7B33"/>
    <w:rsid w:val="007D035A"/>
    <w:rsid w:val="007D0FB6"/>
    <w:rsid w:val="007D1599"/>
    <w:rsid w:val="007D173D"/>
    <w:rsid w:val="007D1943"/>
    <w:rsid w:val="007D1DD5"/>
    <w:rsid w:val="007F0CB0"/>
    <w:rsid w:val="007F18F4"/>
    <w:rsid w:val="007F194D"/>
    <w:rsid w:val="007F2F2D"/>
    <w:rsid w:val="007F7521"/>
    <w:rsid w:val="007F76E8"/>
    <w:rsid w:val="00801B8C"/>
    <w:rsid w:val="008026C4"/>
    <w:rsid w:val="0080321F"/>
    <w:rsid w:val="00803A04"/>
    <w:rsid w:val="00803B6D"/>
    <w:rsid w:val="00804801"/>
    <w:rsid w:val="0080657B"/>
    <w:rsid w:val="00807505"/>
    <w:rsid w:val="00807CDE"/>
    <w:rsid w:val="00810BBC"/>
    <w:rsid w:val="008115EA"/>
    <w:rsid w:val="00814D03"/>
    <w:rsid w:val="00815092"/>
    <w:rsid w:val="008156FD"/>
    <w:rsid w:val="00815E73"/>
    <w:rsid w:val="00815F37"/>
    <w:rsid w:val="0082037F"/>
    <w:rsid w:val="00821696"/>
    <w:rsid w:val="00822678"/>
    <w:rsid w:val="008236DE"/>
    <w:rsid w:val="0082382F"/>
    <w:rsid w:val="008259C8"/>
    <w:rsid w:val="008314CD"/>
    <w:rsid w:val="008323C9"/>
    <w:rsid w:val="00833571"/>
    <w:rsid w:val="008336D1"/>
    <w:rsid w:val="00834EEA"/>
    <w:rsid w:val="008362B9"/>
    <w:rsid w:val="008372E3"/>
    <w:rsid w:val="0084116D"/>
    <w:rsid w:val="00843989"/>
    <w:rsid w:val="0084766E"/>
    <w:rsid w:val="008476E3"/>
    <w:rsid w:val="00852F69"/>
    <w:rsid w:val="008538DA"/>
    <w:rsid w:val="0085425F"/>
    <w:rsid w:val="00854EB7"/>
    <w:rsid w:val="0085609B"/>
    <w:rsid w:val="00860773"/>
    <w:rsid w:val="008628FF"/>
    <w:rsid w:val="00863038"/>
    <w:rsid w:val="008638BC"/>
    <w:rsid w:val="00863F40"/>
    <w:rsid w:val="00864BFC"/>
    <w:rsid w:val="00867239"/>
    <w:rsid w:val="0086742D"/>
    <w:rsid w:val="00872613"/>
    <w:rsid w:val="008729A9"/>
    <w:rsid w:val="00873818"/>
    <w:rsid w:val="00874E46"/>
    <w:rsid w:val="008828A3"/>
    <w:rsid w:val="00882D1A"/>
    <w:rsid w:val="00883DB0"/>
    <w:rsid w:val="008879A1"/>
    <w:rsid w:val="008900B6"/>
    <w:rsid w:val="00890B46"/>
    <w:rsid w:val="00891CC8"/>
    <w:rsid w:val="0089417D"/>
    <w:rsid w:val="00894239"/>
    <w:rsid w:val="00894953"/>
    <w:rsid w:val="008A11BF"/>
    <w:rsid w:val="008A1834"/>
    <w:rsid w:val="008A3EC2"/>
    <w:rsid w:val="008A4D4A"/>
    <w:rsid w:val="008A642D"/>
    <w:rsid w:val="008A6FEC"/>
    <w:rsid w:val="008A797E"/>
    <w:rsid w:val="008B0598"/>
    <w:rsid w:val="008B059B"/>
    <w:rsid w:val="008B0C51"/>
    <w:rsid w:val="008B130F"/>
    <w:rsid w:val="008B695D"/>
    <w:rsid w:val="008B7E37"/>
    <w:rsid w:val="008C2EF0"/>
    <w:rsid w:val="008C3557"/>
    <w:rsid w:val="008C4B27"/>
    <w:rsid w:val="008C5337"/>
    <w:rsid w:val="008C5D94"/>
    <w:rsid w:val="008C7E39"/>
    <w:rsid w:val="008D0A87"/>
    <w:rsid w:val="008D0C36"/>
    <w:rsid w:val="008E2927"/>
    <w:rsid w:val="008E3242"/>
    <w:rsid w:val="008E374F"/>
    <w:rsid w:val="008E406B"/>
    <w:rsid w:val="008E6122"/>
    <w:rsid w:val="008F0EB0"/>
    <w:rsid w:val="008F1EE0"/>
    <w:rsid w:val="008F3006"/>
    <w:rsid w:val="008F3741"/>
    <w:rsid w:val="008F4016"/>
    <w:rsid w:val="008F5834"/>
    <w:rsid w:val="008F5BBC"/>
    <w:rsid w:val="008F633A"/>
    <w:rsid w:val="008F7659"/>
    <w:rsid w:val="00901F94"/>
    <w:rsid w:val="00904EA9"/>
    <w:rsid w:val="009057DC"/>
    <w:rsid w:val="00911A05"/>
    <w:rsid w:val="0091310C"/>
    <w:rsid w:val="00916985"/>
    <w:rsid w:val="0091707B"/>
    <w:rsid w:val="00922716"/>
    <w:rsid w:val="00923D10"/>
    <w:rsid w:val="0092684B"/>
    <w:rsid w:val="0092743D"/>
    <w:rsid w:val="009319C1"/>
    <w:rsid w:val="00933E21"/>
    <w:rsid w:val="00935F34"/>
    <w:rsid w:val="0093667F"/>
    <w:rsid w:val="00940FFE"/>
    <w:rsid w:val="0094558F"/>
    <w:rsid w:val="0094723E"/>
    <w:rsid w:val="009533FA"/>
    <w:rsid w:val="00954DB5"/>
    <w:rsid w:val="009551B9"/>
    <w:rsid w:val="00955AA3"/>
    <w:rsid w:val="00956829"/>
    <w:rsid w:val="00960EE7"/>
    <w:rsid w:val="00966870"/>
    <w:rsid w:val="00971D37"/>
    <w:rsid w:val="0097252A"/>
    <w:rsid w:val="00972AC0"/>
    <w:rsid w:val="0097698E"/>
    <w:rsid w:val="00976B7C"/>
    <w:rsid w:val="0097714E"/>
    <w:rsid w:val="00982FE7"/>
    <w:rsid w:val="009834A6"/>
    <w:rsid w:val="0098659D"/>
    <w:rsid w:val="00987B44"/>
    <w:rsid w:val="00991E63"/>
    <w:rsid w:val="00992591"/>
    <w:rsid w:val="009A78C0"/>
    <w:rsid w:val="009B07B5"/>
    <w:rsid w:val="009B11F3"/>
    <w:rsid w:val="009B26D1"/>
    <w:rsid w:val="009B29C4"/>
    <w:rsid w:val="009B2A8C"/>
    <w:rsid w:val="009C0E07"/>
    <w:rsid w:val="009C0FF4"/>
    <w:rsid w:val="009C10C2"/>
    <w:rsid w:val="009C4A64"/>
    <w:rsid w:val="009C59A6"/>
    <w:rsid w:val="009C6584"/>
    <w:rsid w:val="009C7D7B"/>
    <w:rsid w:val="009D2651"/>
    <w:rsid w:val="009D35F1"/>
    <w:rsid w:val="009E3C0C"/>
    <w:rsid w:val="009E41B0"/>
    <w:rsid w:val="009E53A8"/>
    <w:rsid w:val="009E5AC3"/>
    <w:rsid w:val="009E7993"/>
    <w:rsid w:val="009F0D7A"/>
    <w:rsid w:val="009F21DC"/>
    <w:rsid w:val="009F2DD5"/>
    <w:rsid w:val="009F48EE"/>
    <w:rsid w:val="009F4CB1"/>
    <w:rsid w:val="00A01582"/>
    <w:rsid w:val="00A059C2"/>
    <w:rsid w:val="00A07947"/>
    <w:rsid w:val="00A10562"/>
    <w:rsid w:val="00A10798"/>
    <w:rsid w:val="00A10CE4"/>
    <w:rsid w:val="00A11709"/>
    <w:rsid w:val="00A16AE3"/>
    <w:rsid w:val="00A204F6"/>
    <w:rsid w:val="00A22724"/>
    <w:rsid w:val="00A24056"/>
    <w:rsid w:val="00A24AF6"/>
    <w:rsid w:val="00A26256"/>
    <w:rsid w:val="00A3244F"/>
    <w:rsid w:val="00A37342"/>
    <w:rsid w:val="00A41573"/>
    <w:rsid w:val="00A41A94"/>
    <w:rsid w:val="00A44A9B"/>
    <w:rsid w:val="00A46F19"/>
    <w:rsid w:val="00A50A95"/>
    <w:rsid w:val="00A50B78"/>
    <w:rsid w:val="00A50DCD"/>
    <w:rsid w:val="00A51420"/>
    <w:rsid w:val="00A5499E"/>
    <w:rsid w:val="00A550D0"/>
    <w:rsid w:val="00A55E32"/>
    <w:rsid w:val="00A5659A"/>
    <w:rsid w:val="00A57B24"/>
    <w:rsid w:val="00A61DA1"/>
    <w:rsid w:val="00A66D1F"/>
    <w:rsid w:val="00A677A5"/>
    <w:rsid w:val="00A70365"/>
    <w:rsid w:val="00A70AD9"/>
    <w:rsid w:val="00A715C7"/>
    <w:rsid w:val="00A71EBF"/>
    <w:rsid w:val="00A72929"/>
    <w:rsid w:val="00A72FA6"/>
    <w:rsid w:val="00A74A2A"/>
    <w:rsid w:val="00A8674F"/>
    <w:rsid w:val="00A86C30"/>
    <w:rsid w:val="00A87BCA"/>
    <w:rsid w:val="00A944B7"/>
    <w:rsid w:val="00A94610"/>
    <w:rsid w:val="00A97DFB"/>
    <w:rsid w:val="00AA2EF3"/>
    <w:rsid w:val="00AA4AF7"/>
    <w:rsid w:val="00AB219D"/>
    <w:rsid w:val="00AB2465"/>
    <w:rsid w:val="00AB3980"/>
    <w:rsid w:val="00AB6A78"/>
    <w:rsid w:val="00AB6D5F"/>
    <w:rsid w:val="00AB7769"/>
    <w:rsid w:val="00AC2715"/>
    <w:rsid w:val="00AC27BD"/>
    <w:rsid w:val="00AC2D4F"/>
    <w:rsid w:val="00AC3BFE"/>
    <w:rsid w:val="00AC6701"/>
    <w:rsid w:val="00AD0A83"/>
    <w:rsid w:val="00AD1799"/>
    <w:rsid w:val="00AD3112"/>
    <w:rsid w:val="00AD477E"/>
    <w:rsid w:val="00AD5F85"/>
    <w:rsid w:val="00AD718F"/>
    <w:rsid w:val="00AE2A1F"/>
    <w:rsid w:val="00AE4B26"/>
    <w:rsid w:val="00B00CD0"/>
    <w:rsid w:val="00B02988"/>
    <w:rsid w:val="00B02E11"/>
    <w:rsid w:val="00B03B0C"/>
    <w:rsid w:val="00B03F8D"/>
    <w:rsid w:val="00B06D2B"/>
    <w:rsid w:val="00B10B48"/>
    <w:rsid w:val="00B1165A"/>
    <w:rsid w:val="00B11B70"/>
    <w:rsid w:val="00B1221F"/>
    <w:rsid w:val="00B16088"/>
    <w:rsid w:val="00B219D0"/>
    <w:rsid w:val="00B24F18"/>
    <w:rsid w:val="00B25D60"/>
    <w:rsid w:val="00B34018"/>
    <w:rsid w:val="00B35335"/>
    <w:rsid w:val="00B3651D"/>
    <w:rsid w:val="00B367A8"/>
    <w:rsid w:val="00B41051"/>
    <w:rsid w:val="00B41653"/>
    <w:rsid w:val="00B420B1"/>
    <w:rsid w:val="00B510CD"/>
    <w:rsid w:val="00B522BA"/>
    <w:rsid w:val="00B52778"/>
    <w:rsid w:val="00B5342E"/>
    <w:rsid w:val="00B5392C"/>
    <w:rsid w:val="00B61F40"/>
    <w:rsid w:val="00B634A8"/>
    <w:rsid w:val="00B639B2"/>
    <w:rsid w:val="00B64363"/>
    <w:rsid w:val="00B649B0"/>
    <w:rsid w:val="00B70DAE"/>
    <w:rsid w:val="00B72FCE"/>
    <w:rsid w:val="00B80FB3"/>
    <w:rsid w:val="00B878EF"/>
    <w:rsid w:val="00B87C29"/>
    <w:rsid w:val="00B93C42"/>
    <w:rsid w:val="00B94DBD"/>
    <w:rsid w:val="00B952B3"/>
    <w:rsid w:val="00B9672B"/>
    <w:rsid w:val="00B97064"/>
    <w:rsid w:val="00BA111C"/>
    <w:rsid w:val="00BA636D"/>
    <w:rsid w:val="00BA6713"/>
    <w:rsid w:val="00BB02C7"/>
    <w:rsid w:val="00BB2022"/>
    <w:rsid w:val="00BC0AEB"/>
    <w:rsid w:val="00BC2012"/>
    <w:rsid w:val="00BC3436"/>
    <w:rsid w:val="00BC5991"/>
    <w:rsid w:val="00BC7E73"/>
    <w:rsid w:val="00BD2E4D"/>
    <w:rsid w:val="00BD4B61"/>
    <w:rsid w:val="00BD4E80"/>
    <w:rsid w:val="00BD766E"/>
    <w:rsid w:val="00BE09EC"/>
    <w:rsid w:val="00BE341A"/>
    <w:rsid w:val="00BE55F1"/>
    <w:rsid w:val="00BF45CD"/>
    <w:rsid w:val="00BF5C8B"/>
    <w:rsid w:val="00BF7752"/>
    <w:rsid w:val="00BF7787"/>
    <w:rsid w:val="00C00096"/>
    <w:rsid w:val="00C03071"/>
    <w:rsid w:val="00C03C41"/>
    <w:rsid w:val="00C03E9E"/>
    <w:rsid w:val="00C04633"/>
    <w:rsid w:val="00C05AA5"/>
    <w:rsid w:val="00C066C8"/>
    <w:rsid w:val="00C1374B"/>
    <w:rsid w:val="00C13E67"/>
    <w:rsid w:val="00C14B9B"/>
    <w:rsid w:val="00C15822"/>
    <w:rsid w:val="00C20297"/>
    <w:rsid w:val="00C21CE3"/>
    <w:rsid w:val="00C222A9"/>
    <w:rsid w:val="00C24B73"/>
    <w:rsid w:val="00C27D16"/>
    <w:rsid w:val="00C3175F"/>
    <w:rsid w:val="00C323D8"/>
    <w:rsid w:val="00C3352B"/>
    <w:rsid w:val="00C33D7B"/>
    <w:rsid w:val="00C37088"/>
    <w:rsid w:val="00C41460"/>
    <w:rsid w:val="00C444FA"/>
    <w:rsid w:val="00C47B39"/>
    <w:rsid w:val="00C50986"/>
    <w:rsid w:val="00C50E78"/>
    <w:rsid w:val="00C52B11"/>
    <w:rsid w:val="00C54A40"/>
    <w:rsid w:val="00C5592B"/>
    <w:rsid w:val="00C63B45"/>
    <w:rsid w:val="00C6635C"/>
    <w:rsid w:val="00C6646B"/>
    <w:rsid w:val="00C71165"/>
    <w:rsid w:val="00C71DC9"/>
    <w:rsid w:val="00C7296F"/>
    <w:rsid w:val="00C72C1B"/>
    <w:rsid w:val="00C72EDF"/>
    <w:rsid w:val="00C730E9"/>
    <w:rsid w:val="00C73E68"/>
    <w:rsid w:val="00C75384"/>
    <w:rsid w:val="00C82B26"/>
    <w:rsid w:val="00C832B9"/>
    <w:rsid w:val="00C910C4"/>
    <w:rsid w:val="00C93E08"/>
    <w:rsid w:val="00C93F4F"/>
    <w:rsid w:val="00CA2A17"/>
    <w:rsid w:val="00CA36D2"/>
    <w:rsid w:val="00CA484E"/>
    <w:rsid w:val="00CA6823"/>
    <w:rsid w:val="00CA70A4"/>
    <w:rsid w:val="00CA7922"/>
    <w:rsid w:val="00CA7CC7"/>
    <w:rsid w:val="00CB04C5"/>
    <w:rsid w:val="00CB233C"/>
    <w:rsid w:val="00CB2D60"/>
    <w:rsid w:val="00CC3110"/>
    <w:rsid w:val="00CC481A"/>
    <w:rsid w:val="00CC4E08"/>
    <w:rsid w:val="00CC5369"/>
    <w:rsid w:val="00CC5418"/>
    <w:rsid w:val="00CC7F18"/>
    <w:rsid w:val="00CD2A54"/>
    <w:rsid w:val="00CD4DE9"/>
    <w:rsid w:val="00CD55F1"/>
    <w:rsid w:val="00CE1F53"/>
    <w:rsid w:val="00CE22B9"/>
    <w:rsid w:val="00CE365C"/>
    <w:rsid w:val="00CE6A18"/>
    <w:rsid w:val="00CE7904"/>
    <w:rsid w:val="00CF05D7"/>
    <w:rsid w:val="00CF29F2"/>
    <w:rsid w:val="00CF2CD8"/>
    <w:rsid w:val="00CF3172"/>
    <w:rsid w:val="00CF4D3B"/>
    <w:rsid w:val="00CF67D6"/>
    <w:rsid w:val="00CF7186"/>
    <w:rsid w:val="00D00C4D"/>
    <w:rsid w:val="00D05316"/>
    <w:rsid w:val="00D069DC"/>
    <w:rsid w:val="00D15F35"/>
    <w:rsid w:val="00D177E3"/>
    <w:rsid w:val="00D220FC"/>
    <w:rsid w:val="00D23D32"/>
    <w:rsid w:val="00D26C49"/>
    <w:rsid w:val="00D27DFA"/>
    <w:rsid w:val="00D4598C"/>
    <w:rsid w:val="00D46682"/>
    <w:rsid w:val="00D554D3"/>
    <w:rsid w:val="00D56837"/>
    <w:rsid w:val="00D62D69"/>
    <w:rsid w:val="00D70E50"/>
    <w:rsid w:val="00D71AAB"/>
    <w:rsid w:val="00D729E8"/>
    <w:rsid w:val="00D72D31"/>
    <w:rsid w:val="00D73199"/>
    <w:rsid w:val="00D73761"/>
    <w:rsid w:val="00D75505"/>
    <w:rsid w:val="00D757CD"/>
    <w:rsid w:val="00D76F2F"/>
    <w:rsid w:val="00D771F6"/>
    <w:rsid w:val="00D816C5"/>
    <w:rsid w:val="00D81F92"/>
    <w:rsid w:val="00D8761B"/>
    <w:rsid w:val="00D9279F"/>
    <w:rsid w:val="00DA1913"/>
    <w:rsid w:val="00DA554C"/>
    <w:rsid w:val="00DA593E"/>
    <w:rsid w:val="00DA7048"/>
    <w:rsid w:val="00DB2CD7"/>
    <w:rsid w:val="00DB3D98"/>
    <w:rsid w:val="00DB66B7"/>
    <w:rsid w:val="00DB6EF5"/>
    <w:rsid w:val="00DB7612"/>
    <w:rsid w:val="00DB7FA5"/>
    <w:rsid w:val="00DC3C50"/>
    <w:rsid w:val="00DC3CA5"/>
    <w:rsid w:val="00DC460F"/>
    <w:rsid w:val="00DC6B5B"/>
    <w:rsid w:val="00DC7FF0"/>
    <w:rsid w:val="00DD0A1A"/>
    <w:rsid w:val="00DD0CB1"/>
    <w:rsid w:val="00DD1C99"/>
    <w:rsid w:val="00DD4140"/>
    <w:rsid w:val="00DD554E"/>
    <w:rsid w:val="00DD7338"/>
    <w:rsid w:val="00DD73F1"/>
    <w:rsid w:val="00DE2529"/>
    <w:rsid w:val="00DF24FA"/>
    <w:rsid w:val="00DF3E45"/>
    <w:rsid w:val="00DF5781"/>
    <w:rsid w:val="00DF5C54"/>
    <w:rsid w:val="00E00987"/>
    <w:rsid w:val="00E036A7"/>
    <w:rsid w:val="00E0779B"/>
    <w:rsid w:val="00E165C2"/>
    <w:rsid w:val="00E16C7B"/>
    <w:rsid w:val="00E17EF4"/>
    <w:rsid w:val="00E2293A"/>
    <w:rsid w:val="00E262EE"/>
    <w:rsid w:val="00E27DB8"/>
    <w:rsid w:val="00E30E4C"/>
    <w:rsid w:val="00E316B8"/>
    <w:rsid w:val="00E32F37"/>
    <w:rsid w:val="00E33206"/>
    <w:rsid w:val="00E339A6"/>
    <w:rsid w:val="00E36B3F"/>
    <w:rsid w:val="00E37E0A"/>
    <w:rsid w:val="00E41D04"/>
    <w:rsid w:val="00E42F32"/>
    <w:rsid w:val="00E4324C"/>
    <w:rsid w:val="00E46A3D"/>
    <w:rsid w:val="00E548EC"/>
    <w:rsid w:val="00E56084"/>
    <w:rsid w:val="00E57890"/>
    <w:rsid w:val="00E6403A"/>
    <w:rsid w:val="00E65A50"/>
    <w:rsid w:val="00E671BE"/>
    <w:rsid w:val="00E674C8"/>
    <w:rsid w:val="00E70AED"/>
    <w:rsid w:val="00E71835"/>
    <w:rsid w:val="00E72F6B"/>
    <w:rsid w:val="00E7537C"/>
    <w:rsid w:val="00E75685"/>
    <w:rsid w:val="00E75A92"/>
    <w:rsid w:val="00E7668A"/>
    <w:rsid w:val="00E76FAE"/>
    <w:rsid w:val="00E7705B"/>
    <w:rsid w:val="00E776CA"/>
    <w:rsid w:val="00E83271"/>
    <w:rsid w:val="00E83D94"/>
    <w:rsid w:val="00E85CAE"/>
    <w:rsid w:val="00E86753"/>
    <w:rsid w:val="00E9361F"/>
    <w:rsid w:val="00E9474B"/>
    <w:rsid w:val="00EA03E0"/>
    <w:rsid w:val="00EA294C"/>
    <w:rsid w:val="00EA51BA"/>
    <w:rsid w:val="00EA5E84"/>
    <w:rsid w:val="00EA67C6"/>
    <w:rsid w:val="00EB14C4"/>
    <w:rsid w:val="00EB43D7"/>
    <w:rsid w:val="00EB5751"/>
    <w:rsid w:val="00EB587B"/>
    <w:rsid w:val="00EB7536"/>
    <w:rsid w:val="00EC224C"/>
    <w:rsid w:val="00EC280F"/>
    <w:rsid w:val="00EC3A6E"/>
    <w:rsid w:val="00EC4057"/>
    <w:rsid w:val="00EC638D"/>
    <w:rsid w:val="00ED4A07"/>
    <w:rsid w:val="00ED5876"/>
    <w:rsid w:val="00EE1973"/>
    <w:rsid w:val="00EE5697"/>
    <w:rsid w:val="00EE5CF9"/>
    <w:rsid w:val="00EE6843"/>
    <w:rsid w:val="00EE6E91"/>
    <w:rsid w:val="00EE711E"/>
    <w:rsid w:val="00EF368D"/>
    <w:rsid w:val="00EF4FAA"/>
    <w:rsid w:val="00EF64CE"/>
    <w:rsid w:val="00EF6F10"/>
    <w:rsid w:val="00EF6F7A"/>
    <w:rsid w:val="00F00464"/>
    <w:rsid w:val="00F016A4"/>
    <w:rsid w:val="00F01E66"/>
    <w:rsid w:val="00F048EE"/>
    <w:rsid w:val="00F1008D"/>
    <w:rsid w:val="00F11E77"/>
    <w:rsid w:val="00F122D2"/>
    <w:rsid w:val="00F13B80"/>
    <w:rsid w:val="00F17A22"/>
    <w:rsid w:val="00F212F2"/>
    <w:rsid w:val="00F23562"/>
    <w:rsid w:val="00F23B2D"/>
    <w:rsid w:val="00F2405B"/>
    <w:rsid w:val="00F25187"/>
    <w:rsid w:val="00F34F26"/>
    <w:rsid w:val="00F35425"/>
    <w:rsid w:val="00F35E9A"/>
    <w:rsid w:val="00F36295"/>
    <w:rsid w:val="00F4130A"/>
    <w:rsid w:val="00F427F5"/>
    <w:rsid w:val="00F43D6D"/>
    <w:rsid w:val="00F44F9C"/>
    <w:rsid w:val="00F46ADC"/>
    <w:rsid w:val="00F528F3"/>
    <w:rsid w:val="00F53AC9"/>
    <w:rsid w:val="00F5430A"/>
    <w:rsid w:val="00F570A0"/>
    <w:rsid w:val="00F5716A"/>
    <w:rsid w:val="00F6188D"/>
    <w:rsid w:val="00F67A0C"/>
    <w:rsid w:val="00F70154"/>
    <w:rsid w:val="00F7229C"/>
    <w:rsid w:val="00F76A72"/>
    <w:rsid w:val="00F82B86"/>
    <w:rsid w:val="00F872C0"/>
    <w:rsid w:val="00F9045F"/>
    <w:rsid w:val="00F908A7"/>
    <w:rsid w:val="00F90D10"/>
    <w:rsid w:val="00F91C22"/>
    <w:rsid w:val="00F93578"/>
    <w:rsid w:val="00F9374A"/>
    <w:rsid w:val="00FA3792"/>
    <w:rsid w:val="00FA62C5"/>
    <w:rsid w:val="00FB2623"/>
    <w:rsid w:val="00FB4A31"/>
    <w:rsid w:val="00FB64AB"/>
    <w:rsid w:val="00FB7C2E"/>
    <w:rsid w:val="00FC06AD"/>
    <w:rsid w:val="00FC3283"/>
    <w:rsid w:val="00FC384F"/>
    <w:rsid w:val="00FC5976"/>
    <w:rsid w:val="00FC5C21"/>
    <w:rsid w:val="00FC60EC"/>
    <w:rsid w:val="00FD19D0"/>
    <w:rsid w:val="00FD34D3"/>
    <w:rsid w:val="00FD5DBD"/>
    <w:rsid w:val="00FD6D61"/>
    <w:rsid w:val="00FD7175"/>
    <w:rsid w:val="00FD736F"/>
    <w:rsid w:val="00FD748F"/>
    <w:rsid w:val="00FD7531"/>
    <w:rsid w:val="00FE1187"/>
    <w:rsid w:val="00FE2042"/>
    <w:rsid w:val="00FE4689"/>
    <w:rsid w:val="00FF4AEB"/>
    <w:rsid w:val="00FF6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F49A7"/>
  <w15:docId w15:val="{D2F49A4D-56FB-4A13-9D16-1DF1655A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6B9D"/>
    <w:rPr>
      <w:rFonts w:ascii="Arial" w:eastAsia="Times New Roman" w:hAnsi="Arial" w:cs="Arial"/>
      <w:sz w:val="22"/>
      <w:szCs w:val="22"/>
      <w:lang w:val="en-GB" w:eastAsia="de-DE"/>
    </w:rPr>
  </w:style>
  <w:style w:type="paragraph" w:styleId="Nadpis2">
    <w:name w:val="heading 2"/>
    <w:basedOn w:val="Normln"/>
    <w:next w:val="Normln"/>
    <w:link w:val="Nadpis2Char"/>
    <w:qFormat/>
    <w:rsid w:val="00756B9D"/>
    <w:pPr>
      <w:keepNext/>
      <w:widowControl w:val="0"/>
      <w:pBdr>
        <w:top w:val="single" w:sz="4" w:space="1" w:color="auto"/>
        <w:left w:val="single" w:sz="4" w:space="4" w:color="auto"/>
        <w:bottom w:val="single" w:sz="4" w:space="0" w:color="auto"/>
        <w:right w:val="single" w:sz="4" w:space="4" w:color="auto"/>
      </w:pBdr>
      <w:spacing w:line="312" w:lineRule="auto"/>
      <w:ind w:right="567"/>
      <w:outlineLvl w:val="1"/>
    </w:pPr>
    <w:rPr>
      <w:rFonts w:cs="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6B9D"/>
    <w:rPr>
      <w:rFonts w:ascii="Arial" w:eastAsia="Times New Roman" w:hAnsi="Arial" w:cs="Times New Roman"/>
      <w:b/>
      <w:bCs/>
      <w:sz w:val="20"/>
      <w:szCs w:val="24"/>
      <w:lang w:val="en-GB" w:eastAsia="de-DE"/>
    </w:rPr>
  </w:style>
  <w:style w:type="paragraph" w:styleId="Zkladntext3">
    <w:name w:val="Body Text 3"/>
    <w:basedOn w:val="Normln"/>
    <w:link w:val="Zkladntext3Char"/>
    <w:rsid w:val="00756B9D"/>
    <w:pPr>
      <w:widowControl w:val="0"/>
      <w:spacing w:line="312" w:lineRule="auto"/>
      <w:ind w:right="567"/>
    </w:pPr>
    <w:rPr>
      <w:rFonts w:cs="Times New Roman"/>
      <w:b/>
      <w:bCs/>
      <w:sz w:val="21"/>
      <w:szCs w:val="24"/>
    </w:rPr>
  </w:style>
  <w:style w:type="character" w:customStyle="1" w:styleId="Zkladntext3Char">
    <w:name w:val="Základní text 3 Char"/>
    <w:link w:val="Zkladntext3"/>
    <w:rsid w:val="00756B9D"/>
    <w:rPr>
      <w:rFonts w:ascii="Arial" w:eastAsia="Times New Roman" w:hAnsi="Arial" w:cs="Times New Roman"/>
      <w:b/>
      <w:bCs/>
      <w:sz w:val="21"/>
      <w:szCs w:val="24"/>
      <w:lang w:val="en-GB" w:eastAsia="de-DE"/>
    </w:rPr>
  </w:style>
  <w:style w:type="character" w:styleId="Odkaznakoment">
    <w:name w:val="annotation reference"/>
    <w:uiPriority w:val="99"/>
    <w:semiHidden/>
    <w:unhideWhenUsed/>
    <w:rsid w:val="00756B9D"/>
    <w:rPr>
      <w:sz w:val="16"/>
      <w:szCs w:val="16"/>
    </w:rPr>
  </w:style>
  <w:style w:type="paragraph" w:styleId="Textkomente">
    <w:name w:val="annotation text"/>
    <w:basedOn w:val="Normln"/>
    <w:link w:val="TextkomenteChar"/>
    <w:uiPriority w:val="99"/>
    <w:semiHidden/>
    <w:unhideWhenUsed/>
    <w:rsid w:val="00756B9D"/>
    <w:rPr>
      <w:rFonts w:cs="Times New Roman"/>
      <w:sz w:val="20"/>
      <w:szCs w:val="20"/>
    </w:rPr>
  </w:style>
  <w:style w:type="character" w:customStyle="1" w:styleId="TextkomenteChar">
    <w:name w:val="Text komentáře Char"/>
    <w:link w:val="Textkomente"/>
    <w:uiPriority w:val="99"/>
    <w:semiHidden/>
    <w:rsid w:val="00756B9D"/>
    <w:rPr>
      <w:rFonts w:ascii="Arial" w:eastAsia="Times New Roman" w:hAnsi="Arial" w:cs="Times New Roman"/>
      <w:sz w:val="20"/>
      <w:szCs w:val="20"/>
      <w:lang w:val="en-GB"/>
    </w:rPr>
  </w:style>
  <w:style w:type="character" w:styleId="Hypertextovodkaz">
    <w:name w:val="Hyperlink"/>
    <w:uiPriority w:val="99"/>
    <w:unhideWhenUsed/>
    <w:rsid w:val="00756B9D"/>
    <w:rPr>
      <w:color w:val="0000FF"/>
      <w:u w:val="single"/>
    </w:rPr>
  </w:style>
  <w:style w:type="paragraph" w:styleId="Textbubliny">
    <w:name w:val="Balloon Text"/>
    <w:basedOn w:val="Normln"/>
    <w:link w:val="TextbublinyChar"/>
    <w:uiPriority w:val="99"/>
    <w:semiHidden/>
    <w:unhideWhenUsed/>
    <w:rsid w:val="00756B9D"/>
    <w:rPr>
      <w:rFonts w:ascii="Segoe UI" w:hAnsi="Segoe UI" w:cs="Times New Roman"/>
      <w:sz w:val="18"/>
      <w:szCs w:val="18"/>
    </w:rPr>
  </w:style>
  <w:style w:type="character" w:customStyle="1" w:styleId="TextbublinyChar">
    <w:name w:val="Text bubliny Char"/>
    <w:link w:val="Textbubliny"/>
    <w:uiPriority w:val="99"/>
    <w:semiHidden/>
    <w:rsid w:val="00756B9D"/>
    <w:rPr>
      <w:rFonts w:ascii="Segoe UI" w:eastAsia="Times New Roman" w:hAnsi="Segoe UI" w:cs="Segoe UI"/>
      <w:sz w:val="18"/>
      <w:szCs w:val="18"/>
      <w:lang w:val="en-GB" w:eastAsia="de-DE"/>
    </w:rPr>
  </w:style>
  <w:style w:type="paragraph" w:styleId="Zkladntext">
    <w:name w:val="Body Text"/>
    <w:basedOn w:val="Normln"/>
    <w:link w:val="ZkladntextChar"/>
    <w:uiPriority w:val="99"/>
    <w:unhideWhenUsed/>
    <w:rsid w:val="005F2A8C"/>
    <w:pPr>
      <w:spacing w:after="120"/>
    </w:pPr>
    <w:rPr>
      <w:rFonts w:cs="Times New Roman"/>
      <w:sz w:val="20"/>
      <w:szCs w:val="20"/>
    </w:rPr>
  </w:style>
  <w:style w:type="character" w:customStyle="1" w:styleId="ZkladntextChar">
    <w:name w:val="Základní text Char"/>
    <w:link w:val="Zkladntext"/>
    <w:uiPriority w:val="99"/>
    <w:rsid w:val="005F2A8C"/>
    <w:rPr>
      <w:rFonts w:ascii="Arial" w:eastAsia="Times New Roman" w:hAnsi="Arial" w:cs="Arial"/>
      <w:lang w:val="en-GB" w:eastAsia="de-DE"/>
    </w:rPr>
  </w:style>
  <w:style w:type="paragraph" w:styleId="Zhlav">
    <w:name w:val="header"/>
    <w:basedOn w:val="Normln"/>
    <w:link w:val="ZhlavChar"/>
    <w:uiPriority w:val="99"/>
    <w:unhideWhenUsed/>
    <w:rsid w:val="000062D2"/>
    <w:pPr>
      <w:tabs>
        <w:tab w:val="center" w:pos="4536"/>
        <w:tab w:val="right" w:pos="9072"/>
      </w:tabs>
    </w:pPr>
    <w:rPr>
      <w:rFonts w:cs="Times New Roman"/>
      <w:sz w:val="20"/>
      <w:szCs w:val="20"/>
    </w:rPr>
  </w:style>
  <w:style w:type="character" w:customStyle="1" w:styleId="ZhlavChar">
    <w:name w:val="Záhlaví Char"/>
    <w:link w:val="Zhlav"/>
    <w:uiPriority w:val="99"/>
    <w:rsid w:val="000062D2"/>
    <w:rPr>
      <w:rFonts w:ascii="Arial" w:eastAsia="Times New Roman" w:hAnsi="Arial" w:cs="Arial"/>
      <w:lang w:val="en-GB" w:eastAsia="de-DE"/>
    </w:rPr>
  </w:style>
  <w:style w:type="paragraph" w:styleId="Zpat">
    <w:name w:val="footer"/>
    <w:basedOn w:val="Normln"/>
    <w:link w:val="ZpatChar"/>
    <w:uiPriority w:val="99"/>
    <w:unhideWhenUsed/>
    <w:rsid w:val="000062D2"/>
    <w:pPr>
      <w:tabs>
        <w:tab w:val="center" w:pos="4536"/>
        <w:tab w:val="right" w:pos="9072"/>
      </w:tabs>
    </w:pPr>
    <w:rPr>
      <w:rFonts w:cs="Times New Roman"/>
      <w:sz w:val="20"/>
      <w:szCs w:val="20"/>
    </w:rPr>
  </w:style>
  <w:style w:type="character" w:customStyle="1" w:styleId="ZpatChar">
    <w:name w:val="Zápatí Char"/>
    <w:link w:val="Zpat"/>
    <w:uiPriority w:val="99"/>
    <w:rsid w:val="000062D2"/>
    <w:rPr>
      <w:rFonts w:ascii="Arial" w:eastAsia="Times New Roman" w:hAnsi="Arial" w:cs="Arial"/>
      <w:lang w:val="en-GB" w:eastAsia="de-DE"/>
    </w:rPr>
  </w:style>
  <w:style w:type="paragraph" w:styleId="Pedmtkomente">
    <w:name w:val="annotation subject"/>
    <w:basedOn w:val="Textkomente"/>
    <w:next w:val="Textkomente"/>
    <w:link w:val="PedmtkomenteChar"/>
    <w:uiPriority w:val="99"/>
    <w:semiHidden/>
    <w:unhideWhenUsed/>
    <w:rsid w:val="00206296"/>
    <w:rPr>
      <w:rFonts w:cs="Arial"/>
      <w:b/>
      <w:bCs/>
    </w:rPr>
  </w:style>
  <w:style w:type="character" w:customStyle="1" w:styleId="PedmtkomenteChar">
    <w:name w:val="Předmět komentáře Char"/>
    <w:basedOn w:val="TextkomenteChar"/>
    <w:link w:val="Pedmtkomente"/>
    <w:uiPriority w:val="99"/>
    <w:semiHidden/>
    <w:rsid w:val="00206296"/>
    <w:rPr>
      <w:rFonts w:ascii="Arial" w:eastAsia="Times New Roman" w:hAnsi="Arial" w:cs="Arial"/>
      <w:b/>
      <w:bCs/>
      <w:sz w:val="20"/>
      <w:szCs w:val="20"/>
      <w:lang w:val="en-GB" w:eastAsia="de-DE"/>
    </w:rPr>
  </w:style>
  <w:style w:type="paragraph" w:styleId="Revize">
    <w:name w:val="Revision"/>
    <w:hidden/>
    <w:uiPriority w:val="99"/>
    <w:semiHidden/>
    <w:rsid w:val="00206296"/>
    <w:rPr>
      <w:rFonts w:ascii="Arial" w:eastAsia="Times New Roman"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D993-9AD0-49A4-A1E6-7351BB77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Pages>
  <Words>517</Words>
  <Characters>3052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Stadler</dc:creator>
  <cp:lastModifiedBy>Martin Cerny</cp:lastModifiedBy>
  <cp:revision>1066</cp:revision>
  <cp:lastPrinted>2019-05-03T06:38:00Z</cp:lastPrinted>
  <dcterms:created xsi:type="dcterms:W3CDTF">2018-01-30T12:34:00Z</dcterms:created>
  <dcterms:modified xsi:type="dcterms:W3CDTF">2019-05-03T06:39:00Z</dcterms:modified>
</cp:coreProperties>
</file>