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F60F8" w14:textId="77777777" w:rsidR="000B064E" w:rsidRPr="00BE46DC" w:rsidRDefault="000B064E" w:rsidP="000B064E">
      <w:pPr>
        <w:keepNext/>
        <w:suppressAutoHyphens/>
        <w:spacing w:line="312" w:lineRule="auto"/>
        <w:ind w:right="567"/>
        <w:outlineLvl w:val="7"/>
        <w:rPr>
          <w:color w:val="00000A"/>
          <w:sz w:val="40"/>
          <w:szCs w:val="40"/>
          <w:lang w:val="cs-CZ"/>
        </w:rPr>
      </w:pPr>
    </w:p>
    <w:p w14:paraId="2D816A12" w14:textId="58CEF1FB" w:rsidR="00BE46DC" w:rsidRPr="00BE46DC" w:rsidRDefault="001912E2" w:rsidP="000B064E">
      <w:pPr>
        <w:keepNext/>
        <w:suppressAutoHyphens/>
        <w:spacing w:line="312" w:lineRule="auto"/>
        <w:ind w:right="567"/>
        <w:outlineLvl w:val="7"/>
        <w:rPr>
          <w:color w:val="00000A"/>
          <w:sz w:val="40"/>
          <w:szCs w:val="40"/>
          <w:lang w:val="cs-CZ"/>
        </w:rPr>
      </w:pPr>
      <w:r w:rsidRPr="00BE46DC">
        <w:rPr>
          <w:color w:val="00000A"/>
          <w:sz w:val="40"/>
          <w:szCs w:val="40"/>
          <w:lang w:val="cs-CZ"/>
        </w:rPr>
        <w:t>TISKOVÁ ZPRÁVA</w:t>
      </w:r>
    </w:p>
    <w:p w14:paraId="73CDCF7F" w14:textId="162601ED" w:rsidR="0037774D" w:rsidRPr="00BE46DC" w:rsidRDefault="0037774D" w:rsidP="000B064E">
      <w:pPr>
        <w:spacing w:before="120" w:line="319" w:lineRule="auto"/>
        <w:ind w:right="85"/>
        <w:rPr>
          <w:rFonts w:cs="Times New Roman"/>
          <w:b/>
          <w:sz w:val="34"/>
          <w:szCs w:val="34"/>
          <w:lang w:val="cs-CZ"/>
        </w:rPr>
      </w:pPr>
      <w:r w:rsidRPr="00BE46DC">
        <w:rPr>
          <w:rFonts w:cs="Times New Roman"/>
          <w:b/>
          <w:sz w:val="34"/>
          <w:szCs w:val="34"/>
          <w:lang w:val="cs-CZ"/>
        </w:rPr>
        <w:t xml:space="preserve">Dobírka přestala být po dlouhých letech nejoblíbenějším způsobem platby </w:t>
      </w:r>
      <w:r w:rsidR="00771D71" w:rsidRPr="00BE46DC">
        <w:rPr>
          <w:rFonts w:cs="Times New Roman"/>
          <w:b/>
          <w:sz w:val="34"/>
          <w:szCs w:val="34"/>
          <w:lang w:val="cs-CZ"/>
        </w:rPr>
        <w:t xml:space="preserve">za zboží z </w:t>
      </w:r>
      <w:r w:rsidRPr="00BE46DC">
        <w:rPr>
          <w:rFonts w:cs="Times New Roman"/>
          <w:b/>
          <w:sz w:val="34"/>
          <w:szCs w:val="34"/>
          <w:lang w:val="cs-CZ"/>
        </w:rPr>
        <w:t>e-</w:t>
      </w:r>
      <w:proofErr w:type="spellStart"/>
      <w:r w:rsidRPr="00BE46DC">
        <w:rPr>
          <w:rFonts w:cs="Times New Roman"/>
          <w:b/>
          <w:sz w:val="34"/>
          <w:szCs w:val="34"/>
          <w:lang w:val="cs-CZ"/>
        </w:rPr>
        <w:t>shop</w:t>
      </w:r>
      <w:r w:rsidR="00771D71" w:rsidRPr="00BE46DC">
        <w:rPr>
          <w:rFonts w:cs="Times New Roman"/>
          <w:b/>
          <w:sz w:val="34"/>
          <w:szCs w:val="34"/>
          <w:lang w:val="cs-CZ"/>
        </w:rPr>
        <w:t>ů</w:t>
      </w:r>
      <w:bookmarkStart w:id="0" w:name="_GoBack"/>
      <w:bookmarkEnd w:id="0"/>
      <w:proofErr w:type="spellEnd"/>
    </w:p>
    <w:p w14:paraId="7C1A8714" w14:textId="77777777" w:rsidR="000B064E" w:rsidRPr="000B064E" w:rsidRDefault="000B064E" w:rsidP="000B064E">
      <w:pPr>
        <w:spacing w:before="120" w:line="319" w:lineRule="auto"/>
        <w:ind w:right="85"/>
        <w:rPr>
          <w:rFonts w:cs="Times New Roman"/>
          <w:b/>
          <w:sz w:val="16"/>
          <w:szCs w:val="16"/>
          <w:lang w:val="cs-CZ"/>
        </w:rPr>
      </w:pPr>
    </w:p>
    <w:p w14:paraId="399E1F2B" w14:textId="69D90EAC" w:rsidR="00412A59" w:rsidRDefault="000B064E" w:rsidP="00916985">
      <w:pPr>
        <w:spacing w:line="320" w:lineRule="auto"/>
        <w:ind w:right="83"/>
        <w:jc w:val="both"/>
        <w:rPr>
          <w:rFonts w:cs="Times New Roman"/>
          <w:b/>
          <w:lang w:val="cs-CZ"/>
        </w:rPr>
      </w:pPr>
      <w:r w:rsidRPr="000B064E">
        <w:rPr>
          <w:rFonts w:cs="Times New Roman"/>
          <w:b/>
          <w:lang w:val="cs-CZ"/>
        </w:rPr>
        <w:t xml:space="preserve">Praha, </w:t>
      </w:r>
      <w:r w:rsidR="00B72FDD">
        <w:rPr>
          <w:rFonts w:cs="Times New Roman"/>
          <w:b/>
          <w:lang w:val="cs-CZ"/>
        </w:rPr>
        <w:t>27</w:t>
      </w:r>
      <w:r w:rsidRPr="000B064E">
        <w:rPr>
          <w:rFonts w:cs="Times New Roman"/>
          <w:b/>
          <w:lang w:val="cs-CZ"/>
        </w:rPr>
        <w:t>. dubna 2017.</w:t>
      </w:r>
      <w:r w:rsidRPr="000B064E">
        <w:rPr>
          <w:rFonts w:cs="Times New Roman"/>
          <w:b/>
          <w:sz w:val="36"/>
          <w:szCs w:val="36"/>
          <w:lang w:val="cs-CZ"/>
        </w:rPr>
        <w:t xml:space="preserve"> </w:t>
      </w:r>
      <w:r w:rsidR="00425236" w:rsidRPr="006C523E">
        <w:rPr>
          <w:rFonts w:cs="Times New Roman"/>
          <w:b/>
          <w:lang w:val="cs-CZ"/>
        </w:rPr>
        <w:t xml:space="preserve">Téměř třetina Čechů (30,6 %) </w:t>
      </w:r>
      <w:r w:rsidR="00CE6A18">
        <w:rPr>
          <w:rFonts w:cs="Times New Roman"/>
          <w:b/>
          <w:lang w:val="cs-CZ"/>
        </w:rPr>
        <w:t xml:space="preserve">považuje v současné době platbu kartou jako </w:t>
      </w:r>
      <w:r w:rsidR="00AA244E">
        <w:rPr>
          <w:rFonts w:cs="Times New Roman"/>
          <w:b/>
          <w:lang w:val="cs-CZ"/>
        </w:rPr>
        <w:t>nejoblíbenější</w:t>
      </w:r>
      <w:r w:rsidR="00574037">
        <w:rPr>
          <w:rFonts w:cs="Times New Roman"/>
          <w:b/>
          <w:lang w:val="cs-CZ"/>
        </w:rPr>
        <w:t xml:space="preserve"> </w:t>
      </w:r>
      <w:r w:rsidR="00CE6A18">
        <w:rPr>
          <w:rFonts w:cs="Times New Roman"/>
          <w:b/>
          <w:lang w:val="cs-CZ"/>
        </w:rPr>
        <w:t xml:space="preserve">způsob úhrady </w:t>
      </w:r>
      <w:r w:rsidR="00E00987">
        <w:rPr>
          <w:rFonts w:cs="Times New Roman"/>
          <w:b/>
          <w:lang w:val="cs-CZ"/>
        </w:rPr>
        <w:t xml:space="preserve">za </w:t>
      </w:r>
      <w:r w:rsidR="0003172E">
        <w:rPr>
          <w:rFonts w:cs="Times New Roman"/>
          <w:b/>
          <w:lang w:val="cs-CZ"/>
        </w:rPr>
        <w:t xml:space="preserve">nákup na </w:t>
      </w:r>
      <w:r w:rsidR="00CE6A18">
        <w:rPr>
          <w:rFonts w:cs="Times New Roman"/>
          <w:b/>
          <w:lang w:val="cs-CZ"/>
        </w:rPr>
        <w:t>e-</w:t>
      </w:r>
      <w:proofErr w:type="spellStart"/>
      <w:r w:rsidR="00CE6A18">
        <w:rPr>
          <w:rFonts w:cs="Times New Roman"/>
          <w:b/>
          <w:lang w:val="cs-CZ"/>
        </w:rPr>
        <w:t>shop</w:t>
      </w:r>
      <w:r w:rsidR="0003172E">
        <w:rPr>
          <w:rFonts w:cs="Times New Roman"/>
          <w:b/>
          <w:lang w:val="cs-CZ"/>
        </w:rPr>
        <w:t>u</w:t>
      </w:r>
      <w:proofErr w:type="spellEnd"/>
      <w:r w:rsidR="00CE6A18">
        <w:rPr>
          <w:rFonts w:cs="Times New Roman"/>
          <w:b/>
          <w:lang w:val="cs-CZ"/>
        </w:rPr>
        <w:t xml:space="preserve">. </w:t>
      </w:r>
      <w:r w:rsidR="00436E07">
        <w:rPr>
          <w:rFonts w:cs="Times New Roman"/>
          <w:b/>
          <w:lang w:val="cs-CZ"/>
        </w:rPr>
        <w:t>Dobírk</w:t>
      </w:r>
      <w:r w:rsidR="00574037">
        <w:rPr>
          <w:rFonts w:cs="Times New Roman"/>
          <w:b/>
          <w:lang w:val="cs-CZ"/>
        </w:rPr>
        <w:t>ou nejraději platí</w:t>
      </w:r>
      <w:r w:rsidR="006523E6">
        <w:rPr>
          <w:rFonts w:cs="Times New Roman"/>
          <w:b/>
          <w:lang w:val="cs-CZ"/>
        </w:rPr>
        <w:t xml:space="preserve"> </w:t>
      </w:r>
      <w:r w:rsidR="00574037">
        <w:rPr>
          <w:rFonts w:cs="Times New Roman"/>
          <w:b/>
          <w:lang w:val="cs-CZ"/>
        </w:rPr>
        <w:t>je</w:t>
      </w:r>
      <w:r w:rsidR="00436E07">
        <w:rPr>
          <w:rFonts w:cs="Times New Roman"/>
          <w:b/>
          <w:lang w:val="cs-CZ"/>
        </w:rPr>
        <w:t xml:space="preserve">n 29,8 % dotázaných. Vyplynulo to z průzkumu </w:t>
      </w:r>
      <w:r w:rsidR="00412A59">
        <w:rPr>
          <w:rFonts w:cs="Times New Roman"/>
          <w:b/>
          <w:lang w:val="cs-CZ"/>
        </w:rPr>
        <w:t xml:space="preserve">veřejného mínění </w:t>
      </w:r>
      <w:r w:rsidR="009B26D1">
        <w:rPr>
          <w:rFonts w:cs="Times New Roman"/>
          <w:b/>
          <w:lang w:val="cs-CZ"/>
        </w:rPr>
        <w:t>balíkového přepravce GLS na reprezentativním vzorku více jak 1 000 respondentů.</w:t>
      </w:r>
      <w:r w:rsidR="00CE6A18">
        <w:rPr>
          <w:rFonts w:cs="Times New Roman"/>
          <w:b/>
          <w:lang w:val="cs-CZ"/>
        </w:rPr>
        <w:t xml:space="preserve"> </w:t>
      </w:r>
      <w:r w:rsidR="00574037">
        <w:rPr>
          <w:rFonts w:cs="Times New Roman"/>
          <w:b/>
          <w:lang w:val="cs-CZ"/>
        </w:rPr>
        <w:t>Ještě v roce 2016, kdy proběhlo stejné</w:t>
      </w:r>
      <w:r w:rsidR="00CE6A18">
        <w:rPr>
          <w:rFonts w:cs="Times New Roman"/>
          <w:b/>
          <w:lang w:val="cs-CZ"/>
        </w:rPr>
        <w:t xml:space="preserve"> dotazování</w:t>
      </w:r>
      <w:r w:rsidR="00574037">
        <w:rPr>
          <w:rFonts w:cs="Times New Roman"/>
          <w:b/>
          <w:lang w:val="cs-CZ"/>
        </w:rPr>
        <w:t>, byla dobírka</w:t>
      </w:r>
      <w:r w:rsidR="00D73199">
        <w:rPr>
          <w:rFonts w:cs="Times New Roman"/>
          <w:b/>
          <w:lang w:val="cs-CZ"/>
        </w:rPr>
        <w:t xml:space="preserve"> nejpopulárnější forma</w:t>
      </w:r>
      <w:r w:rsidR="006523E6">
        <w:rPr>
          <w:rFonts w:cs="Times New Roman"/>
          <w:b/>
          <w:lang w:val="cs-CZ"/>
        </w:rPr>
        <w:t xml:space="preserve"> s </w:t>
      </w:r>
      <w:r w:rsidR="00B5392C">
        <w:rPr>
          <w:rFonts w:cs="Times New Roman"/>
          <w:b/>
          <w:lang w:val="cs-CZ"/>
        </w:rPr>
        <w:t>34,3</w:t>
      </w:r>
      <w:r w:rsidR="00D73199">
        <w:rPr>
          <w:rFonts w:cs="Times New Roman"/>
          <w:b/>
          <w:lang w:val="cs-CZ"/>
        </w:rPr>
        <w:t xml:space="preserve"> </w:t>
      </w:r>
      <w:r w:rsidR="00B5392C">
        <w:rPr>
          <w:rFonts w:cs="Times New Roman"/>
          <w:b/>
          <w:lang w:val="cs-CZ"/>
        </w:rPr>
        <w:t>%</w:t>
      </w:r>
      <w:r w:rsidR="00D73199">
        <w:rPr>
          <w:rFonts w:cs="Times New Roman"/>
          <w:b/>
          <w:lang w:val="cs-CZ"/>
        </w:rPr>
        <w:t xml:space="preserve"> respondentů. Platbu kart</w:t>
      </w:r>
      <w:r w:rsidR="006523E6">
        <w:rPr>
          <w:rFonts w:cs="Times New Roman"/>
          <w:b/>
          <w:lang w:val="cs-CZ"/>
        </w:rPr>
        <w:t>o</w:t>
      </w:r>
      <w:r w:rsidR="00D73199">
        <w:rPr>
          <w:rFonts w:cs="Times New Roman"/>
          <w:b/>
          <w:lang w:val="cs-CZ"/>
        </w:rPr>
        <w:t xml:space="preserve">u </w:t>
      </w:r>
      <w:r w:rsidR="006523E6">
        <w:rPr>
          <w:rFonts w:cs="Times New Roman"/>
          <w:b/>
          <w:lang w:val="cs-CZ"/>
        </w:rPr>
        <w:t xml:space="preserve">vloni </w:t>
      </w:r>
      <w:r w:rsidR="00D73199">
        <w:rPr>
          <w:rFonts w:cs="Times New Roman"/>
          <w:b/>
          <w:lang w:val="cs-CZ"/>
        </w:rPr>
        <w:t>preferoval jen 1 ze 4 Čechů</w:t>
      </w:r>
      <w:r w:rsidR="00415526">
        <w:rPr>
          <w:rFonts w:cs="Times New Roman"/>
          <w:b/>
          <w:lang w:val="cs-CZ"/>
        </w:rPr>
        <w:t>.</w:t>
      </w:r>
      <w:r w:rsidR="000F73A2">
        <w:rPr>
          <w:rFonts w:cs="Times New Roman"/>
          <w:b/>
          <w:lang w:val="cs-CZ"/>
        </w:rPr>
        <w:t xml:space="preserve"> </w:t>
      </w:r>
      <w:r w:rsidR="006523E6">
        <w:rPr>
          <w:rFonts w:cs="Times New Roman"/>
          <w:b/>
          <w:lang w:val="cs-CZ"/>
        </w:rPr>
        <w:t>Z průzkumu dále vyplývá, že jsou v oblíbenosti platebních metod velké rozdíly podle věku a pohlaví.</w:t>
      </w:r>
    </w:p>
    <w:p w14:paraId="021E7AFC" w14:textId="77777777" w:rsidR="00412A59" w:rsidRDefault="00412A59" w:rsidP="00916985">
      <w:pPr>
        <w:spacing w:line="320" w:lineRule="auto"/>
        <w:ind w:right="83"/>
        <w:jc w:val="both"/>
        <w:rPr>
          <w:rFonts w:cs="Times New Roman"/>
          <w:b/>
          <w:lang w:val="cs-CZ"/>
        </w:rPr>
      </w:pPr>
    </w:p>
    <w:p w14:paraId="6660B829" w14:textId="77777777" w:rsidR="00AD1799" w:rsidRPr="00AD1799" w:rsidRDefault="00AD1799" w:rsidP="00AD1799">
      <w:pPr>
        <w:pStyle w:val="Zkladntext"/>
        <w:spacing w:after="0" w:line="319" w:lineRule="auto"/>
        <w:ind w:right="85"/>
        <w:jc w:val="both"/>
        <w:rPr>
          <w:b/>
          <w:sz w:val="22"/>
          <w:szCs w:val="22"/>
          <w:lang w:val="cs-CZ"/>
        </w:rPr>
      </w:pPr>
      <w:r w:rsidRPr="00AD1799">
        <w:rPr>
          <w:b/>
          <w:sz w:val="22"/>
          <w:szCs w:val="22"/>
          <w:lang w:val="cs-CZ"/>
        </w:rPr>
        <w:t>Nárůst důvěry vůči českým e-</w:t>
      </w:r>
      <w:proofErr w:type="spellStart"/>
      <w:r w:rsidRPr="00AD1799">
        <w:rPr>
          <w:b/>
          <w:sz w:val="22"/>
          <w:szCs w:val="22"/>
          <w:lang w:val="cs-CZ"/>
        </w:rPr>
        <w:t>shopům</w:t>
      </w:r>
      <w:proofErr w:type="spellEnd"/>
    </w:p>
    <w:p w14:paraId="2785F9F4" w14:textId="57B5781E" w:rsidR="006B2FBF" w:rsidRPr="00574037" w:rsidRDefault="00425236" w:rsidP="00D62D69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  <w:r w:rsidRPr="006C523E">
        <w:rPr>
          <w:sz w:val="22"/>
          <w:szCs w:val="22"/>
          <w:lang w:val="cs-CZ"/>
        </w:rPr>
        <w:t>Češi začali věřit e-</w:t>
      </w:r>
      <w:proofErr w:type="spellStart"/>
      <w:r w:rsidRPr="006C523E">
        <w:rPr>
          <w:sz w:val="22"/>
          <w:szCs w:val="22"/>
          <w:lang w:val="cs-CZ"/>
        </w:rPr>
        <w:t>shopům</w:t>
      </w:r>
      <w:proofErr w:type="spellEnd"/>
      <w:r w:rsidR="00D62D69">
        <w:rPr>
          <w:sz w:val="22"/>
          <w:szCs w:val="22"/>
          <w:lang w:val="cs-CZ"/>
        </w:rPr>
        <w:t>.</w:t>
      </w:r>
      <w:r w:rsidRPr="006C523E">
        <w:rPr>
          <w:sz w:val="22"/>
          <w:szCs w:val="22"/>
          <w:lang w:val="cs-CZ"/>
        </w:rPr>
        <w:t xml:space="preserve"> </w:t>
      </w:r>
      <w:r w:rsidR="00D62D69">
        <w:rPr>
          <w:sz w:val="22"/>
          <w:szCs w:val="22"/>
          <w:lang w:val="cs-CZ"/>
        </w:rPr>
        <w:t>Z</w:t>
      </w:r>
      <w:r w:rsidRPr="006C523E">
        <w:rPr>
          <w:sz w:val="22"/>
          <w:szCs w:val="22"/>
          <w:lang w:val="cs-CZ"/>
        </w:rPr>
        <w:t>boží platí kartou již při objednávce</w:t>
      </w:r>
      <w:r w:rsidR="00D62D69">
        <w:rPr>
          <w:sz w:val="22"/>
          <w:szCs w:val="22"/>
          <w:lang w:val="cs-CZ"/>
        </w:rPr>
        <w:t xml:space="preserve"> a na internetu se nebojí zadávat číslo </w:t>
      </w:r>
      <w:r w:rsidR="00473691">
        <w:rPr>
          <w:sz w:val="22"/>
          <w:szCs w:val="22"/>
          <w:lang w:val="cs-CZ"/>
        </w:rPr>
        <w:t xml:space="preserve">své </w:t>
      </w:r>
      <w:r w:rsidR="00D62D69">
        <w:rPr>
          <w:sz w:val="22"/>
          <w:szCs w:val="22"/>
          <w:lang w:val="cs-CZ"/>
        </w:rPr>
        <w:t xml:space="preserve">karty </w:t>
      </w:r>
      <w:r w:rsidR="002F46D7">
        <w:rPr>
          <w:sz w:val="22"/>
          <w:szCs w:val="22"/>
          <w:lang w:val="cs-CZ"/>
        </w:rPr>
        <w:t>i</w:t>
      </w:r>
      <w:r w:rsidR="00D62D69">
        <w:rPr>
          <w:sz w:val="22"/>
          <w:szCs w:val="22"/>
          <w:lang w:val="cs-CZ"/>
        </w:rPr>
        <w:t xml:space="preserve"> heslo.</w:t>
      </w:r>
      <w:r w:rsidRPr="006C523E">
        <w:rPr>
          <w:sz w:val="22"/>
          <w:szCs w:val="22"/>
          <w:lang w:val="cs-CZ"/>
        </w:rPr>
        <w:t xml:space="preserve"> </w:t>
      </w:r>
      <w:r w:rsidR="00AD1799">
        <w:rPr>
          <w:sz w:val="22"/>
          <w:szCs w:val="22"/>
          <w:lang w:val="cs-CZ"/>
        </w:rPr>
        <w:t>„</w:t>
      </w:r>
      <w:r w:rsidRPr="002E521C">
        <w:rPr>
          <w:i/>
          <w:sz w:val="22"/>
          <w:szCs w:val="22"/>
          <w:lang w:val="cs-CZ"/>
        </w:rPr>
        <w:t>Dlouhé roky oblíbená dobírka ztratila své prvenství</w:t>
      </w:r>
      <w:r w:rsidR="00C33D7B" w:rsidRPr="002E521C">
        <w:rPr>
          <w:i/>
          <w:sz w:val="22"/>
          <w:szCs w:val="22"/>
          <w:lang w:val="cs-CZ"/>
        </w:rPr>
        <w:t>, i</w:t>
      </w:r>
      <w:r w:rsidR="005C3B91">
        <w:rPr>
          <w:i/>
          <w:sz w:val="22"/>
          <w:szCs w:val="22"/>
          <w:lang w:val="cs-CZ"/>
        </w:rPr>
        <w:t xml:space="preserve"> </w:t>
      </w:r>
      <w:r w:rsidR="00C33D7B" w:rsidRPr="002E521C">
        <w:rPr>
          <w:i/>
          <w:sz w:val="22"/>
          <w:szCs w:val="22"/>
          <w:lang w:val="cs-CZ"/>
        </w:rPr>
        <w:t>když v některých e-</w:t>
      </w:r>
      <w:proofErr w:type="spellStart"/>
      <w:r w:rsidR="00C33D7B" w:rsidRPr="002E521C">
        <w:rPr>
          <w:i/>
          <w:sz w:val="22"/>
          <w:szCs w:val="22"/>
          <w:lang w:val="cs-CZ"/>
        </w:rPr>
        <w:t>shopech</w:t>
      </w:r>
      <w:proofErr w:type="spellEnd"/>
      <w:r w:rsidR="00C33D7B" w:rsidRPr="002E521C">
        <w:rPr>
          <w:i/>
          <w:sz w:val="22"/>
          <w:szCs w:val="22"/>
          <w:lang w:val="cs-CZ"/>
        </w:rPr>
        <w:t xml:space="preserve"> </w:t>
      </w:r>
      <w:r w:rsidR="00473691" w:rsidRPr="002E521C">
        <w:rPr>
          <w:i/>
          <w:sz w:val="22"/>
          <w:szCs w:val="22"/>
          <w:lang w:val="cs-CZ"/>
        </w:rPr>
        <w:t xml:space="preserve">ještě </w:t>
      </w:r>
      <w:r w:rsidR="00C33D7B" w:rsidRPr="002E521C">
        <w:rPr>
          <w:i/>
          <w:sz w:val="22"/>
          <w:szCs w:val="22"/>
          <w:lang w:val="cs-CZ"/>
        </w:rPr>
        <w:t>může být stále nejvyužívanější.</w:t>
      </w:r>
      <w:r w:rsidR="005547B3" w:rsidRPr="002E521C">
        <w:rPr>
          <w:i/>
          <w:sz w:val="22"/>
          <w:szCs w:val="22"/>
          <w:lang w:val="cs-CZ"/>
        </w:rPr>
        <w:t xml:space="preserve"> Náš průzkum </w:t>
      </w:r>
      <w:r w:rsidR="00B5342E">
        <w:rPr>
          <w:i/>
          <w:sz w:val="22"/>
          <w:szCs w:val="22"/>
          <w:lang w:val="cs-CZ"/>
        </w:rPr>
        <w:t xml:space="preserve">ale </w:t>
      </w:r>
      <w:r w:rsidR="005547B3" w:rsidRPr="002E521C">
        <w:rPr>
          <w:i/>
          <w:sz w:val="22"/>
          <w:szCs w:val="22"/>
          <w:lang w:val="cs-CZ"/>
        </w:rPr>
        <w:t>u</w:t>
      </w:r>
      <w:r w:rsidR="00803B6D" w:rsidRPr="002E521C">
        <w:rPr>
          <w:i/>
          <w:sz w:val="22"/>
          <w:szCs w:val="22"/>
          <w:lang w:val="cs-CZ"/>
        </w:rPr>
        <w:t xml:space="preserve">kazuje, že nastal </w:t>
      </w:r>
      <w:r w:rsidR="002F46D7">
        <w:rPr>
          <w:i/>
          <w:sz w:val="22"/>
          <w:szCs w:val="22"/>
          <w:lang w:val="cs-CZ"/>
        </w:rPr>
        <w:t xml:space="preserve">výrazný </w:t>
      </w:r>
      <w:r w:rsidR="00803B6D" w:rsidRPr="002E521C">
        <w:rPr>
          <w:i/>
          <w:sz w:val="22"/>
          <w:szCs w:val="22"/>
          <w:lang w:val="cs-CZ"/>
        </w:rPr>
        <w:t xml:space="preserve">zlom. Češi </w:t>
      </w:r>
      <w:r w:rsidR="00473691" w:rsidRPr="002E521C">
        <w:rPr>
          <w:i/>
          <w:sz w:val="22"/>
          <w:szCs w:val="22"/>
          <w:lang w:val="cs-CZ"/>
        </w:rPr>
        <w:t xml:space="preserve">již </w:t>
      </w:r>
      <w:r w:rsidR="00803B6D" w:rsidRPr="002E521C">
        <w:rPr>
          <w:i/>
          <w:sz w:val="22"/>
          <w:szCs w:val="22"/>
          <w:lang w:val="cs-CZ"/>
        </w:rPr>
        <w:t>nejsou tak nedůvěřiví vůči e-</w:t>
      </w:r>
      <w:proofErr w:type="spellStart"/>
      <w:r w:rsidR="00803B6D" w:rsidRPr="002E521C">
        <w:rPr>
          <w:i/>
          <w:sz w:val="22"/>
          <w:szCs w:val="22"/>
          <w:lang w:val="cs-CZ"/>
        </w:rPr>
        <w:t>shopům</w:t>
      </w:r>
      <w:proofErr w:type="spellEnd"/>
      <w:r w:rsidR="00803B6D" w:rsidRPr="002E521C">
        <w:rPr>
          <w:i/>
          <w:sz w:val="22"/>
          <w:szCs w:val="22"/>
          <w:lang w:val="cs-CZ"/>
        </w:rPr>
        <w:t xml:space="preserve"> a</w:t>
      </w:r>
      <w:r w:rsidR="00473691" w:rsidRPr="002E521C">
        <w:rPr>
          <w:i/>
          <w:sz w:val="22"/>
          <w:szCs w:val="22"/>
          <w:lang w:val="cs-CZ"/>
        </w:rPr>
        <w:t>ni vůči</w:t>
      </w:r>
      <w:r w:rsidR="00803B6D" w:rsidRPr="002E521C">
        <w:rPr>
          <w:i/>
          <w:sz w:val="22"/>
          <w:szCs w:val="22"/>
          <w:lang w:val="cs-CZ"/>
        </w:rPr>
        <w:t xml:space="preserve"> internetovému p</w:t>
      </w:r>
      <w:r w:rsidR="006102CD" w:rsidRPr="002E521C">
        <w:rPr>
          <w:i/>
          <w:sz w:val="22"/>
          <w:szCs w:val="22"/>
          <w:lang w:val="cs-CZ"/>
        </w:rPr>
        <w:t>rostředí,</w:t>
      </w:r>
      <w:r w:rsidR="006102CD">
        <w:rPr>
          <w:sz w:val="22"/>
          <w:szCs w:val="22"/>
          <w:lang w:val="cs-CZ"/>
        </w:rPr>
        <w:t>“ uvádí</w:t>
      </w:r>
      <w:r w:rsidR="00435318">
        <w:rPr>
          <w:sz w:val="22"/>
          <w:szCs w:val="22"/>
          <w:lang w:val="cs-CZ"/>
        </w:rPr>
        <w:t xml:space="preserve"> </w:t>
      </w:r>
      <w:r w:rsidR="00435318" w:rsidRPr="00435318">
        <w:rPr>
          <w:sz w:val="22"/>
          <w:szCs w:val="22"/>
          <w:lang w:val="cs-CZ"/>
        </w:rPr>
        <w:t xml:space="preserve">Pavel Včela, ředitel </w:t>
      </w:r>
      <w:r w:rsidR="00435318">
        <w:rPr>
          <w:sz w:val="22"/>
          <w:szCs w:val="22"/>
          <w:lang w:val="cs-CZ"/>
        </w:rPr>
        <w:t>společnosti GLS Česká republika, a dodává: „</w:t>
      </w:r>
      <w:r w:rsidR="006605DF" w:rsidRPr="0003172E">
        <w:rPr>
          <w:i/>
          <w:sz w:val="22"/>
          <w:szCs w:val="22"/>
          <w:lang w:val="cs-CZ"/>
        </w:rPr>
        <w:t xml:space="preserve">Využívání dobírky samozřejmě souvisí s tím, zda </w:t>
      </w:r>
      <w:r w:rsidR="00B5342E">
        <w:rPr>
          <w:i/>
          <w:sz w:val="22"/>
          <w:szCs w:val="22"/>
          <w:lang w:val="cs-CZ"/>
        </w:rPr>
        <w:t xml:space="preserve">nakupujete </w:t>
      </w:r>
      <w:r w:rsidR="006605DF" w:rsidRPr="0003172E">
        <w:rPr>
          <w:i/>
          <w:sz w:val="22"/>
          <w:szCs w:val="22"/>
          <w:lang w:val="cs-CZ"/>
        </w:rPr>
        <w:t xml:space="preserve">u velkého známého internetového prodejce, nebo </w:t>
      </w:r>
      <w:r w:rsidR="000B0101" w:rsidRPr="0003172E">
        <w:rPr>
          <w:i/>
          <w:sz w:val="22"/>
          <w:szCs w:val="22"/>
          <w:lang w:val="cs-CZ"/>
        </w:rPr>
        <w:t>na</w:t>
      </w:r>
      <w:r w:rsidR="006605DF" w:rsidRPr="0003172E">
        <w:rPr>
          <w:i/>
          <w:sz w:val="22"/>
          <w:szCs w:val="22"/>
          <w:lang w:val="cs-CZ"/>
        </w:rPr>
        <w:t xml:space="preserve"> malé</w:t>
      </w:r>
      <w:r w:rsidR="000B0101" w:rsidRPr="0003172E">
        <w:rPr>
          <w:i/>
          <w:sz w:val="22"/>
          <w:szCs w:val="22"/>
          <w:lang w:val="cs-CZ"/>
        </w:rPr>
        <w:t>m</w:t>
      </w:r>
      <w:r w:rsidR="006605DF" w:rsidRPr="0003172E">
        <w:rPr>
          <w:i/>
          <w:sz w:val="22"/>
          <w:szCs w:val="22"/>
          <w:lang w:val="cs-CZ"/>
        </w:rPr>
        <w:t xml:space="preserve"> e-</w:t>
      </w:r>
      <w:proofErr w:type="spellStart"/>
      <w:r w:rsidR="006605DF" w:rsidRPr="0003172E">
        <w:rPr>
          <w:i/>
          <w:sz w:val="22"/>
          <w:szCs w:val="22"/>
          <w:lang w:val="cs-CZ"/>
        </w:rPr>
        <w:t>shopu</w:t>
      </w:r>
      <w:proofErr w:type="spellEnd"/>
      <w:r w:rsidR="006605DF" w:rsidRPr="0003172E">
        <w:rPr>
          <w:i/>
          <w:sz w:val="22"/>
          <w:szCs w:val="22"/>
          <w:lang w:val="cs-CZ"/>
        </w:rPr>
        <w:t>, o kterém jste nikdy neslyšeli.</w:t>
      </w:r>
      <w:r w:rsidR="000B0101" w:rsidRPr="0003172E">
        <w:rPr>
          <w:i/>
          <w:sz w:val="22"/>
          <w:szCs w:val="22"/>
          <w:lang w:val="cs-CZ"/>
        </w:rPr>
        <w:t xml:space="preserve"> Dobírka bude existovat i v</w:t>
      </w:r>
      <w:r w:rsidR="006B33ED" w:rsidRPr="0003172E">
        <w:rPr>
          <w:i/>
          <w:sz w:val="22"/>
          <w:szCs w:val="22"/>
          <w:lang w:val="cs-CZ"/>
        </w:rPr>
        <w:t> </w:t>
      </w:r>
      <w:r w:rsidR="000B0101" w:rsidRPr="0003172E">
        <w:rPr>
          <w:i/>
          <w:sz w:val="22"/>
          <w:szCs w:val="22"/>
          <w:lang w:val="cs-CZ"/>
        </w:rPr>
        <w:t>budoucnu</w:t>
      </w:r>
      <w:r w:rsidR="006B33ED" w:rsidRPr="0003172E">
        <w:rPr>
          <w:i/>
          <w:sz w:val="22"/>
          <w:szCs w:val="22"/>
          <w:lang w:val="cs-CZ"/>
        </w:rPr>
        <w:t xml:space="preserve">, a to </w:t>
      </w:r>
      <w:r w:rsidR="005C3B91">
        <w:rPr>
          <w:i/>
          <w:sz w:val="22"/>
          <w:szCs w:val="22"/>
          <w:lang w:val="cs-CZ"/>
        </w:rPr>
        <w:t xml:space="preserve">právě </w:t>
      </w:r>
      <w:r w:rsidR="006B33ED" w:rsidRPr="0003172E">
        <w:rPr>
          <w:i/>
          <w:sz w:val="22"/>
          <w:szCs w:val="22"/>
          <w:lang w:val="cs-CZ"/>
        </w:rPr>
        <w:t>jako pojistka pro nakupová</w:t>
      </w:r>
      <w:r w:rsidR="0003172E" w:rsidRPr="0003172E">
        <w:rPr>
          <w:i/>
          <w:sz w:val="22"/>
          <w:szCs w:val="22"/>
          <w:lang w:val="cs-CZ"/>
        </w:rPr>
        <w:t xml:space="preserve">ní u internetových prodejců, o kterých </w:t>
      </w:r>
      <w:r w:rsidR="00C03071">
        <w:rPr>
          <w:i/>
          <w:sz w:val="22"/>
          <w:szCs w:val="22"/>
          <w:lang w:val="cs-CZ"/>
        </w:rPr>
        <w:t>má kupující</w:t>
      </w:r>
      <w:r w:rsidR="0003172E" w:rsidRPr="0003172E">
        <w:rPr>
          <w:i/>
          <w:sz w:val="22"/>
          <w:szCs w:val="22"/>
          <w:lang w:val="cs-CZ"/>
        </w:rPr>
        <w:t xml:space="preserve"> </w:t>
      </w:r>
      <w:r w:rsidR="0003172E" w:rsidRPr="00574037">
        <w:rPr>
          <w:i/>
          <w:sz w:val="22"/>
          <w:szCs w:val="22"/>
          <w:lang w:val="cs-CZ"/>
        </w:rPr>
        <w:t>minimum informací.</w:t>
      </w:r>
      <w:r w:rsidR="0003172E" w:rsidRPr="00574037">
        <w:rPr>
          <w:sz w:val="22"/>
          <w:szCs w:val="22"/>
          <w:lang w:val="cs-CZ"/>
        </w:rPr>
        <w:t>“</w:t>
      </w:r>
    </w:p>
    <w:p w14:paraId="67CE04F7" w14:textId="183906E8" w:rsidR="00BD4E80" w:rsidRDefault="00A50A95" w:rsidP="00D62D69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  <w:r w:rsidRPr="00574037">
        <w:rPr>
          <w:sz w:val="22"/>
          <w:szCs w:val="22"/>
          <w:lang w:val="cs-CZ"/>
        </w:rPr>
        <w:t xml:space="preserve">Třetím v Česku </w:t>
      </w:r>
      <w:r w:rsidR="00132A2D" w:rsidRPr="00574037">
        <w:rPr>
          <w:sz w:val="22"/>
          <w:szCs w:val="22"/>
          <w:lang w:val="cs-CZ"/>
        </w:rPr>
        <w:t xml:space="preserve">nejoblíbenějším způsobem úhrady je bankovní převod. Preferuje ho čtvrtina dotázaných (24,7 %). Každý desátý Čech </w:t>
      </w:r>
      <w:r w:rsidRPr="00574037">
        <w:rPr>
          <w:sz w:val="22"/>
          <w:szCs w:val="22"/>
          <w:lang w:val="cs-CZ"/>
        </w:rPr>
        <w:t xml:space="preserve">pak </w:t>
      </w:r>
      <w:r w:rsidR="00132A2D" w:rsidRPr="00574037">
        <w:rPr>
          <w:sz w:val="22"/>
          <w:szCs w:val="22"/>
          <w:lang w:val="cs-CZ"/>
        </w:rPr>
        <w:t xml:space="preserve">upřednostňuje platbu na výdejním místě a </w:t>
      </w:r>
      <w:r w:rsidRPr="00574037">
        <w:rPr>
          <w:sz w:val="22"/>
          <w:szCs w:val="22"/>
          <w:lang w:val="cs-CZ"/>
        </w:rPr>
        <w:t xml:space="preserve">jen </w:t>
      </w:r>
      <w:r w:rsidR="00132A2D" w:rsidRPr="00574037">
        <w:rPr>
          <w:sz w:val="22"/>
          <w:szCs w:val="22"/>
          <w:lang w:val="cs-CZ"/>
        </w:rPr>
        <w:t>4 % v kamenné prodejně obchodníka.</w:t>
      </w:r>
    </w:p>
    <w:p w14:paraId="59D2D630" w14:textId="77777777" w:rsidR="00BF7787" w:rsidRPr="00867239" w:rsidRDefault="0007196B" w:rsidP="00445225">
      <w:pPr>
        <w:pStyle w:val="Zkladntext"/>
        <w:spacing w:after="0" w:line="319" w:lineRule="auto"/>
        <w:ind w:right="85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Dobírku využívají starší </w:t>
      </w:r>
      <w:r w:rsidR="0071531B">
        <w:rPr>
          <w:b/>
          <w:sz w:val="22"/>
          <w:szCs w:val="22"/>
          <w:lang w:val="cs-CZ"/>
        </w:rPr>
        <w:t>lid</w:t>
      </w:r>
      <w:r w:rsidR="002B2431">
        <w:rPr>
          <w:b/>
          <w:sz w:val="22"/>
          <w:szCs w:val="22"/>
          <w:lang w:val="cs-CZ"/>
        </w:rPr>
        <w:t>é</w:t>
      </w:r>
      <w:r>
        <w:rPr>
          <w:b/>
          <w:sz w:val="22"/>
          <w:szCs w:val="22"/>
          <w:lang w:val="cs-CZ"/>
        </w:rPr>
        <w:t>, mladí platí kartou</w:t>
      </w:r>
    </w:p>
    <w:p w14:paraId="086FD365" w14:textId="4D91C11E" w:rsidR="001A1882" w:rsidRPr="00574037" w:rsidRDefault="001A1882" w:rsidP="00D62D69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 pr</w:t>
      </w:r>
      <w:r w:rsidR="00867239">
        <w:rPr>
          <w:sz w:val="22"/>
          <w:szCs w:val="22"/>
          <w:lang w:val="cs-CZ"/>
        </w:rPr>
        <w:t>ů</w:t>
      </w:r>
      <w:r>
        <w:rPr>
          <w:sz w:val="22"/>
          <w:szCs w:val="22"/>
          <w:lang w:val="cs-CZ"/>
        </w:rPr>
        <w:t xml:space="preserve">zkumu </w:t>
      </w:r>
      <w:r w:rsidR="00E57890">
        <w:rPr>
          <w:sz w:val="22"/>
          <w:szCs w:val="22"/>
          <w:lang w:val="cs-CZ"/>
        </w:rPr>
        <w:t xml:space="preserve">společnosti GLS vyplynulo, že platbu kartou hned při objednání využívají hlavně mladí lidé. </w:t>
      </w:r>
      <w:r w:rsidR="00507AD3">
        <w:rPr>
          <w:sz w:val="22"/>
          <w:szCs w:val="22"/>
          <w:lang w:val="cs-CZ"/>
        </w:rPr>
        <w:t xml:space="preserve">Nejoblíbenějším způsobem úhrady je pro respondenty </w:t>
      </w:r>
      <w:r w:rsidR="0007196B">
        <w:rPr>
          <w:sz w:val="22"/>
          <w:szCs w:val="22"/>
          <w:lang w:val="cs-CZ"/>
        </w:rPr>
        <w:t xml:space="preserve">ve </w:t>
      </w:r>
      <w:r w:rsidR="00E57890">
        <w:rPr>
          <w:sz w:val="22"/>
          <w:szCs w:val="22"/>
          <w:lang w:val="cs-CZ"/>
        </w:rPr>
        <w:t>věku 18 – 26 let</w:t>
      </w:r>
      <w:r w:rsidR="009B07B5">
        <w:rPr>
          <w:sz w:val="22"/>
          <w:szCs w:val="22"/>
          <w:lang w:val="cs-CZ"/>
        </w:rPr>
        <w:t>, a to</w:t>
      </w:r>
      <w:r w:rsidR="00C72EDF">
        <w:rPr>
          <w:sz w:val="22"/>
          <w:szCs w:val="22"/>
          <w:lang w:val="cs-CZ"/>
        </w:rPr>
        <w:t xml:space="preserve"> v 43 % případů. Ve</w:t>
      </w:r>
      <w:r w:rsidR="00507AD3">
        <w:rPr>
          <w:sz w:val="22"/>
          <w:szCs w:val="22"/>
          <w:lang w:val="cs-CZ"/>
        </w:rPr>
        <w:t xml:space="preserve"> věku 27 – 35 let </w:t>
      </w:r>
      <w:r w:rsidR="00A22724">
        <w:rPr>
          <w:sz w:val="22"/>
          <w:szCs w:val="22"/>
          <w:lang w:val="cs-CZ"/>
        </w:rPr>
        <w:t xml:space="preserve">je to </w:t>
      </w:r>
      <w:r w:rsidR="00C72EDF">
        <w:rPr>
          <w:sz w:val="22"/>
          <w:szCs w:val="22"/>
          <w:lang w:val="cs-CZ"/>
        </w:rPr>
        <w:t xml:space="preserve">už </w:t>
      </w:r>
      <w:r w:rsidR="00A22724">
        <w:rPr>
          <w:sz w:val="22"/>
          <w:szCs w:val="22"/>
          <w:lang w:val="cs-CZ"/>
        </w:rPr>
        <w:t>jen</w:t>
      </w:r>
      <w:r w:rsidR="00C72EDF">
        <w:rPr>
          <w:sz w:val="22"/>
          <w:szCs w:val="22"/>
          <w:lang w:val="cs-CZ"/>
        </w:rPr>
        <w:t xml:space="preserve"> </w:t>
      </w:r>
      <w:r w:rsidR="00507AD3">
        <w:rPr>
          <w:sz w:val="22"/>
          <w:szCs w:val="22"/>
          <w:lang w:val="cs-CZ"/>
        </w:rPr>
        <w:t>38,9 %.</w:t>
      </w:r>
      <w:r w:rsidR="00DC3C50">
        <w:rPr>
          <w:sz w:val="22"/>
          <w:szCs w:val="22"/>
          <w:lang w:val="cs-CZ"/>
        </w:rPr>
        <w:t xml:space="preserve"> S rostoucím věkem </w:t>
      </w:r>
      <w:r w:rsidR="0071531B">
        <w:rPr>
          <w:sz w:val="22"/>
          <w:szCs w:val="22"/>
          <w:lang w:val="cs-CZ"/>
        </w:rPr>
        <w:t xml:space="preserve">pak </w:t>
      </w:r>
      <w:r w:rsidR="0007196B">
        <w:rPr>
          <w:sz w:val="22"/>
          <w:szCs w:val="22"/>
          <w:lang w:val="cs-CZ"/>
        </w:rPr>
        <w:t>o</w:t>
      </w:r>
      <w:r w:rsidR="00DC3C50">
        <w:rPr>
          <w:sz w:val="22"/>
          <w:szCs w:val="22"/>
          <w:lang w:val="cs-CZ"/>
        </w:rPr>
        <w:t xml:space="preserve">bliba </w:t>
      </w:r>
      <w:r w:rsidR="002B2431">
        <w:rPr>
          <w:sz w:val="22"/>
          <w:szCs w:val="22"/>
          <w:lang w:val="cs-CZ"/>
        </w:rPr>
        <w:t xml:space="preserve">výrazně </w:t>
      </w:r>
      <w:r w:rsidR="00DC3C50">
        <w:rPr>
          <w:sz w:val="22"/>
          <w:szCs w:val="22"/>
          <w:lang w:val="cs-CZ"/>
        </w:rPr>
        <w:t>klesá.</w:t>
      </w:r>
      <w:r w:rsidR="0071531B">
        <w:rPr>
          <w:sz w:val="22"/>
          <w:szCs w:val="22"/>
          <w:lang w:val="cs-CZ"/>
        </w:rPr>
        <w:t xml:space="preserve"> Platbu kartou při objednání vidí jako nejvhodnější způsob </w:t>
      </w:r>
      <w:r w:rsidR="00F427F5">
        <w:rPr>
          <w:sz w:val="22"/>
          <w:szCs w:val="22"/>
          <w:lang w:val="cs-CZ"/>
        </w:rPr>
        <w:t xml:space="preserve">úhrady </w:t>
      </w:r>
      <w:r w:rsidR="002B2431">
        <w:rPr>
          <w:sz w:val="22"/>
          <w:szCs w:val="22"/>
          <w:lang w:val="cs-CZ"/>
        </w:rPr>
        <w:t xml:space="preserve">jen 17,9 % </w:t>
      </w:r>
      <w:r w:rsidR="00FF4AEB">
        <w:rPr>
          <w:sz w:val="22"/>
          <w:szCs w:val="22"/>
          <w:lang w:val="cs-CZ"/>
        </w:rPr>
        <w:t>lidí</w:t>
      </w:r>
      <w:r w:rsidR="0071531B">
        <w:rPr>
          <w:sz w:val="22"/>
          <w:szCs w:val="22"/>
          <w:lang w:val="cs-CZ"/>
        </w:rPr>
        <w:t xml:space="preserve"> ve věku 54 – 65 let</w:t>
      </w:r>
      <w:r w:rsidR="002B2431">
        <w:rPr>
          <w:sz w:val="22"/>
          <w:szCs w:val="22"/>
          <w:lang w:val="cs-CZ"/>
        </w:rPr>
        <w:t>.</w:t>
      </w:r>
      <w:r w:rsidR="001E71E2">
        <w:rPr>
          <w:sz w:val="22"/>
          <w:szCs w:val="22"/>
          <w:lang w:val="cs-CZ"/>
        </w:rPr>
        <w:t xml:space="preserve"> Tato </w:t>
      </w:r>
      <w:r w:rsidR="00107906">
        <w:rPr>
          <w:sz w:val="22"/>
          <w:szCs w:val="22"/>
          <w:lang w:val="cs-CZ"/>
        </w:rPr>
        <w:t xml:space="preserve">věková </w:t>
      </w:r>
      <w:r w:rsidR="001E71E2">
        <w:rPr>
          <w:sz w:val="22"/>
          <w:szCs w:val="22"/>
          <w:lang w:val="cs-CZ"/>
        </w:rPr>
        <w:t>skupina naopak vykazuje největší oblibu dobírky</w:t>
      </w:r>
      <w:r w:rsidR="000E0B42">
        <w:rPr>
          <w:sz w:val="22"/>
          <w:szCs w:val="22"/>
          <w:lang w:val="cs-CZ"/>
        </w:rPr>
        <w:t>.</w:t>
      </w:r>
      <w:r w:rsidR="001E71E2">
        <w:rPr>
          <w:sz w:val="22"/>
          <w:szCs w:val="22"/>
          <w:lang w:val="cs-CZ"/>
        </w:rPr>
        <w:t xml:space="preserve"> </w:t>
      </w:r>
      <w:r w:rsidR="000E0B42">
        <w:rPr>
          <w:sz w:val="22"/>
          <w:szCs w:val="22"/>
          <w:lang w:val="cs-CZ"/>
        </w:rPr>
        <w:t>J</w:t>
      </w:r>
      <w:r w:rsidR="001E71E2">
        <w:rPr>
          <w:sz w:val="22"/>
          <w:szCs w:val="22"/>
          <w:lang w:val="cs-CZ"/>
        </w:rPr>
        <w:t xml:space="preserve">ako </w:t>
      </w:r>
      <w:r w:rsidR="000E0B42">
        <w:rPr>
          <w:sz w:val="22"/>
          <w:szCs w:val="22"/>
          <w:lang w:val="cs-CZ"/>
        </w:rPr>
        <w:t xml:space="preserve">nejpreferovanější variantu </w:t>
      </w:r>
      <w:r w:rsidR="001E71E2">
        <w:rPr>
          <w:sz w:val="22"/>
          <w:szCs w:val="22"/>
          <w:lang w:val="cs-CZ"/>
        </w:rPr>
        <w:t xml:space="preserve">ji vidí </w:t>
      </w:r>
      <w:r w:rsidR="000E0B42">
        <w:rPr>
          <w:sz w:val="22"/>
          <w:szCs w:val="22"/>
          <w:lang w:val="cs-CZ"/>
        </w:rPr>
        <w:t>37 %</w:t>
      </w:r>
      <w:r w:rsidR="00010593">
        <w:rPr>
          <w:sz w:val="22"/>
          <w:szCs w:val="22"/>
          <w:lang w:val="cs-CZ"/>
        </w:rPr>
        <w:t xml:space="preserve"> dotázaných, zatímco u mladých lidí</w:t>
      </w:r>
      <w:r w:rsidR="00C7296F">
        <w:rPr>
          <w:sz w:val="22"/>
          <w:szCs w:val="22"/>
          <w:lang w:val="cs-CZ"/>
        </w:rPr>
        <w:t xml:space="preserve"> ve věku 18 – 26 let </w:t>
      </w:r>
      <w:r w:rsidR="00C7296F" w:rsidRPr="00574037">
        <w:rPr>
          <w:sz w:val="22"/>
          <w:szCs w:val="22"/>
          <w:lang w:val="cs-CZ"/>
        </w:rPr>
        <w:t>je to jen 16,6 %.</w:t>
      </w:r>
    </w:p>
    <w:p w14:paraId="649D629E" w14:textId="7AA69D85" w:rsidR="00574037" w:rsidRPr="00574037" w:rsidRDefault="00574037" w:rsidP="00574037">
      <w:pPr>
        <w:pStyle w:val="Zkladntext"/>
        <w:spacing w:after="0" w:line="319" w:lineRule="auto"/>
        <w:ind w:right="85"/>
        <w:jc w:val="both"/>
        <w:rPr>
          <w:b/>
          <w:sz w:val="22"/>
          <w:szCs w:val="22"/>
          <w:lang w:val="cs-CZ"/>
        </w:rPr>
      </w:pPr>
      <w:r w:rsidRPr="00574037">
        <w:rPr>
          <w:b/>
          <w:sz w:val="22"/>
          <w:szCs w:val="22"/>
          <w:lang w:val="cs-CZ"/>
        </w:rPr>
        <w:t>Platba kartou je populárnější u mužů</w:t>
      </w:r>
    </w:p>
    <w:p w14:paraId="424A3565" w14:textId="7014AF7E" w:rsidR="00B93C42" w:rsidRDefault="00434980" w:rsidP="00D62D69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  <w:r w:rsidRPr="00574037">
        <w:rPr>
          <w:sz w:val="22"/>
          <w:szCs w:val="22"/>
          <w:lang w:val="cs-CZ"/>
        </w:rPr>
        <w:lastRenderedPageBreak/>
        <w:t xml:space="preserve">Platba kartou </w:t>
      </w:r>
      <w:r w:rsidR="00C04633" w:rsidRPr="00574037">
        <w:rPr>
          <w:sz w:val="22"/>
          <w:szCs w:val="22"/>
          <w:lang w:val="cs-CZ"/>
        </w:rPr>
        <w:t xml:space="preserve">hned při objednání </w:t>
      </w:r>
      <w:r w:rsidRPr="00574037">
        <w:rPr>
          <w:sz w:val="22"/>
          <w:szCs w:val="22"/>
          <w:lang w:val="cs-CZ"/>
        </w:rPr>
        <w:t>je popul</w:t>
      </w:r>
      <w:r w:rsidR="00C04633" w:rsidRPr="00574037">
        <w:rPr>
          <w:sz w:val="22"/>
          <w:szCs w:val="22"/>
          <w:lang w:val="cs-CZ"/>
        </w:rPr>
        <w:t>á</w:t>
      </w:r>
      <w:r w:rsidRPr="00574037">
        <w:rPr>
          <w:sz w:val="22"/>
          <w:szCs w:val="22"/>
          <w:lang w:val="cs-CZ"/>
        </w:rPr>
        <w:t>rn</w:t>
      </w:r>
      <w:r w:rsidR="00C04633" w:rsidRPr="00574037">
        <w:rPr>
          <w:sz w:val="22"/>
          <w:szCs w:val="22"/>
          <w:lang w:val="cs-CZ"/>
        </w:rPr>
        <w:t>ě</w:t>
      </w:r>
      <w:r w:rsidRPr="00574037">
        <w:rPr>
          <w:sz w:val="22"/>
          <w:szCs w:val="22"/>
          <w:lang w:val="cs-CZ"/>
        </w:rPr>
        <w:t>j</w:t>
      </w:r>
      <w:r w:rsidR="00C04633" w:rsidRPr="00574037">
        <w:rPr>
          <w:sz w:val="22"/>
          <w:szCs w:val="22"/>
          <w:lang w:val="cs-CZ"/>
        </w:rPr>
        <w:t>ší</w:t>
      </w:r>
      <w:r w:rsidRPr="00574037">
        <w:rPr>
          <w:sz w:val="22"/>
          <w:szCs w:val="22"/>
          <w:lang w:val="cs-CZ"/>
        </w:rPr>
        <w:t xml:space="preserve"> u mu</w:t>
      </w:r>
      <w:r w:rsidR="00C04633" w:rsidRPr="00574037">
        <w:rPr>
          <w:sz w:val="22"/>
          <w:szCs w:val="22"/>
          <w:lang w:val="cs-CZ"/>
        </w:rPr>
        <w:t>žů</w:t>
      </w:r>
      <w:r w:rsidRPr="00574037">
        <w:rPr>
          <w:sz w:val="22"/>
          <w:szCs w:val="22"/>
          <w:lang w:val="cs-CZ"/>
        </w:rPr>
        <w:t xml:space="preserve">. </w:t>
      </w:r>
      <w:r w:rsidR="00B64363" w:rsidRPr="00574037">
        <w:rPr>
          <w:sz w:val="22"/>
          <w:szCs w:val="22"/>
          <w:lang w:val="cs-CZ"/>
        </w:rPr>
        <w:t>Jako nejlepší způsob úhrady ji preferuje o</w:t>
      </w:r>
      <w:r w:rsidRPr="00574037">
        <w:rPr>
          <w:sz w:val="22"/>
          <w:szCs w:val="22"/>
          <w:lang w:val="cs-CZ"/>
        </w:rPr>
        <w:t xml:space="preserve"> </w:t>
      </w:r>
      <w:r w:rsidR="00B64363" w:rsidRPr="00574037">
        <w:rPr>
          <w:sz w:val="22"/>
          <w:szCs w:val="22"/>
          <w:lang w:val="cs-CZ"/>
        </w:rPr>
        <w:t xml:space="preserve">pětinu </w:t>
      </w:r>
      <w:r w:rsidRPr="00574037">
        <w:rPr>
          <w:sz w:val="22"/>
          <w:szCs w:val="22"/>
          <w:lang w:val="cs-CZ"/>
        </w:rPr>
        <w:t>v</w:t>
      </w:r>
      <w:r w:rsidR="00FD19D0" w:rsidRPr="00574037">
        <w:rPr>
          <w:sz w:val="22"/>
          <w:szCs w:val="22"/>
          <w:lang w:val="cs-CZ"/>
        </w:rPr>
        <w:t>í</w:t>
      </w:r>
      <w:r w:rsidRPr="00574037">
        <w:rPr>
          <w:sz w:val="22"/>
          <w:szCs w:val="22"/>
          <w:lang w:val="cs-CZ"/>
        </w:rPr>
        <w:t>ce mu</w:t>
      </w:r>
      <w:r w:rsidR="00C04633" w:rsidRPr="00574037">
        <w:rPr>
          <w:sz w:val="22"/>
          <w:szCs w:val="22"/>
          <w:lang w:val="cs-CZ"/>
        </w:rPr>
        <w:t>žů</w:t>
      </w:r>
      <w:r w:rsidRPr="00574037">
        <w:rPr>
          <w:sz w:val="22"/>
          <w:szCs w:val="22"/>
          <w:lang w:val="cs-CZ"/>
        </w:rPr>
        <w:t xml:space="preserve"> ne</w:t>
      </w:r>
      <w:r w:rsidR="00C04633" w:rsidRPr="00574037">
        <w:rPr>
          <w:sz w:val="22"/>
          <w:szCs w:val="22"/>
          <w:lang w:val="cs-CZ"/>
        </w:rPr>
        <w:t>ž</w:t>
      </w:r>
      <w:r w:rsidRPr="00574037">
        <w:rPr>
          <w:sz w:val="22"/>
          <w:szCs w:val="22"/>
          <w:lang w:val="cs-CZ"/>
        </w:rPr>
        <w:t xml:space="preserve"> </w:t>
      </w:r>
      <w:r w:rsidR="00C04633" w:rsidRPr="00574037">
        <w:rPr>
          <w:sz w:val="22"/>
          <w:szCs w:val="22"/>
          <w:lang w:val="cs-CZ"/>
        </w:rPr>
        <w:t>ž</w:t>
      </w:r>
      <w:r w:rsidRPr="00574037">
        <w:rPr>
          <w:sz w:val="22"/>
          <w:szCs w:val="22"/>
          <w:lang w:val="cs-CZ"/>
        </w:rPr>
        <w:t>en. U dobírky j</w:t>
      </w:r>
      <w:r w:rsidR="002C1DB3" w:rsidRPr="00574037">
        <w:rPr>
          <w:sz w:val="22"/>
          <w:szCs w:val="22"/>
          <w:lang w:val="cs-CZ"/>
        </w:rPr>
        <w:t xml:space="preserve">sou preference </w:t>
      </w:r>
      <w:r w:rsidRPr="00574037">
        <w:rPr>
          <w:sz w:val="22"/>
          <w:szCs w:val="22"/>
          <w:lang w:val="cs-CZ"/>
        </w:rPr>
        <w:t>vyrovnan</w:t>
      </w:r>
      <w:r w:rsidR="00C04633" w:rsidRPr="00574037">
        <w:rPr>
          <w:sz w:val="22"/>
          <w:szCs w:val="22"/>
          <w:lang w:val="cs-CZ"/>
        </w:rPr>
        <w:t>é</w:t>
      </w:r>
      <w:r w:rsidRPr="00574037">
        <w:rPr>
          <w:sz w:val="22"/>
          <w:szCs w:val="22"/>
          <w:lang w:val="cs-CZ"/>
        </w:rPr>
        <w:t>.</w:t>
      </w:r>
      <w:r w:rsidR="00B93C42" w:rsidRPr="00574037">
        <w:rPr>
          <w:sz w:val="22"/>
          <w:szCs w:val="22"/>
          <w:lang w:val="cs-CZ"/>
        </w:rPr>
        <w:t xml:space="preserve"> V Praze </w:t>
      </w:r>
      <w:r w:rsidR="00A86C30" w:rsidRPr="00574037">
        <w:rPr>
          <w:sz w:val="22"/>
          <w:szCs w:val="22"/>
          <w:lang w:val="cs-CZ"/>
        </w:rPr>
        <w:t>dobírku</w:t>
      </w:r>
      <w:r w:rsidR="00B93C42" w:rsidRPr="00574037">
        <w:rPr>
          <w:sz w:val="22"/>
          <w:szCs w:val="22"/>
          <w:lang w:val="cs-CZ"/>
        </w:rPr>
        <w:t xml:space="preserve"> jako nejoblíbenější způsob úhrady </w:t>
      </w:r>
      <w:r w:rsidR="00A86C30" w:rsidRPr="00574037">
        <w:rPr>
          <w:sz w:val="22"/>
          <w:szCs w:val="22"/>
          <w:lang w:val="cs-CZ"/>
        </w:rPr>
        <w:t xml:space="preserve">uvedl </w:t>
      </w:r>
      <w:r w:rsidR="00B93C42" w:rsidRPr="00574037">
        <w:rPr>
          <w:sz w:val="22"/>
          <w:szCs w:val="22"/>
          <w:lang w:val="cs-CZ"/>
        </w:rPr>
        <w:t>jen každý desátý respondent (11 %), zatímco platbu kartou při objednání téměř každý druhý. Stejné preference mají vysokoškolsky vzdělaní lidé</w:t>
      </w:r>
      <w:r w:rsidR="00BF7752" w:rsidRPr="00574037">
        <w:rPr>
          <w:sz w:val="22"/>
          <w:szCs w:val="22"/>
          <w:lang w:val="cs-CZ"/>
        </w:rPr>
        <w:t xml:space="preserve">. Téměř každý druhý vidí jako nejlepší způsob úhrady platbu kartou při objednání, </w:t>
      </w:r>
      <w:r w:rsidR="00B02E11" w:rsidRPr="00574037">
        <w:rPr>
          <w:sz w:val="22"/>
          <w:szCs w:val="22"/>
          <w:lang w:val="cs-CZ"/>
        </w:rPr>
        <w:t xml:space="preserve">zatímco </w:t>
      </w:r>
      <w:r w:rsidR="00BF7752" w:rsidRPr="00574037">
        <w:rPr>
          <w:sz w:val="22"/>
          <w:szCs w:val="22"/>
          <w:lang w:val="cs-CZ"/>
        </w:rPr>
        <w:t>dobírku upřednostňuje jen jeden z 10 vysokoškoláků.</w:t>
      </w:r>
    </w:p>
    <w:p w14:paraId="02B7E8BB" w14:textId="77777777" w:rsidR="00434980" w:rsidRDefault="00434980" w:rsidP="00D62D69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</w:p>
    <w:p w14:paraId="64680527" w14:textId="77777777" w:rsidR="00434980" w:rsidRDefault="00434980" w:rsidP="00D62D69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</w:p>
    <w:p w14:paraId="059AA45B" w14:textId="77777777" w:rsidR="00434980" w:rsidRPr="006C523E" w:rsidRDefault="00434980" w:rsidP="00D62D69">
      <w:pPr>
        <w:pStyle w:val="Zkladntext"/>
        <w:spacing w:after="240" w:line="319" w:lineRule="auto"/>
        <w:ind w:right="83"/>
        <w:jc w:val="both"/>
        <w:rPr>
          <w:i/>
          <w:sz w:val="22"/>
          <w:szCs w:val="22"/>
          <w:lang w:val="cs-CZ"/>
        </w:rPr>
      </w:pPr>
    </w:p>
    <w:p w14:paraId="189FF2DB" w14:textId="77777777" w:rsidR="006B2FBF" w:rsidRDefault="006B2FBF" w:rsidP="006B2FBF">
      <w:r>
        <w:t>___________________________________________________________________________</w:t>
      </w:r>
    </w:p>
    <w:p w14:paraId="4B346D16" w14:textId="77777777" w:rsidR="006B2FBF" w:rsidRPr="00916985" w:rsidRDefault="006B2FBF" w:rsidP="006B2FBF">
      <w:pPr>
        <w:jc w:val="both"/>
        <w:rPr>
          <w:i/>
          <w:sz w:val="20"/>
          <w:szCs w:val="20"/>
          <w:lang w:val="cs-CZ"/>
        </w:rPr>
      </w:pPr>
      <w:r>
        <w:rPr>
          <w:i/>
          <w:sz w:val="20"/>
          <w:szCs w:val="20"/>
        </w:rPr>
        <w:br/>
      </w:r>
      <w:r w:rsidRPr="00916985">
        <w:rPr>
          <w:i/>
          <w:sz w:val="20"/>
          <w:szCs w:val="20"/>
          <w:lang w:val="cs-CZ"/>
        </w:rPr>
        <w:t>GLS: kvalitní služby v České republice i po celé Evropě</w:t>
      </w:r>
    </w:p>
    <w:p w14:paraId="3549C14E" w14:textId="77777777" w:rsidR="006B2FBF" w:rsidRPr="00916985" w:rsidRDefault="006B2FBF" w:rsidP="006B2FBF">
      <w:pPr>
        <w:jc w:val="both"/>
        <w:rPr>
          <w:i/>
          <w:sz w:val="20"/>
          <w:szCs w:val="20"/>
          <w:lang w:val="cs-CZ"/>
        </w:rPr>
      </w:pPr>
      <w:r w:rsidRPr="00916985">
        <w:rPr>
          <w:i/>
          <w:sz w:val="20"/>
          <w:szCs w:val="20"/>
          <w:lang w:val="cs-CZ"/>
        </w:rPr>
        <w:t xml:space="preserve">GLS Czech Republic s.r.o. je dceřinou firmou General </w:t>
      </w:r>
      <w:proofErr w:type="spellStart"/>
      <w:r w:rsidRPr="00916985">
        <w:rPr>
          <w:i/>
          <w:sz w:val="20"/>
          <w:szCs w:val="20"/>
          <w:lang w:val="cs-CZ"/>
        </w:rPr>
        <w:t>Logistics</w:t>
      </w:r>
      <w:proofErr w:type="spellEnd"/>
      <w:r w:rsidRPr="00916985">
        <w:rPr>
          <w:i/>
          <w:sz w:val="20"/>
          <w:szCs w:val="20"/>
          <w:lang w:val="cs-CZ"/>
        </w:rPr>
        <w:t xml:space="preserve"> </w:t>
      </w:r>
      <w:proofErr w:type="gramStart"/>
      <w:r w:rsidRPr="00916985">
        <w:rPr>
          <w:i/>
          <w:sz w:val="20"/>
          <w:szCs w:val="20"/>
          <w:lang w:val="cs-CZ"/>
        </w:rPr>
        <w:t>Systems B.V. (s centrálou</w:t>
      </w:r>
      <w:proofErr w:type="gramEnd"/>
      <w:r w:rsidRPr="00916985">
        <w:rPr>
          <w:i/>
          <w:sz w:val="20"/>
          <w:szCs w:val="20"/>
          <w:lang w:val="cs-CZ"/>
        </w:rPr>
        <w:t xml:space="preserve"> v Amsterdamu). GLS zajišťuje spolehlivé, vysoce kvalitní služby přepravy balíků pro více než 220 000 zákazníků v Evropě, doplněné logistickými a expresními službami. “Lídr kvality v evropské balíkové přepravě”, to je hlavní motto GLS. Jedna z klíčových hodnot společnosti je udržitelný rozvoj. Prostřednictvím vlastních a partnerských společností skupina GLS provozuje síť pokrývající 41 evropských zemí a se zbytkem světa je propojena přes smluvní partnery. GLS má k dispozici 41 centrálních třídících středisek a více než 700 dep. Se svou pozemní sítí je GLS jedním z předních poskytovatelů balíkových služeb v Evropě. 14 000 zaměstnanců zpracuje 431 milionů balíků ročně. Každý den vyjíždí na silnice okolo 20 000 vozů GLS. Ve finančním roce 2015/16 GLS dosáhla obratu 2,2 miliardy eur.</w:t>
      </w:r>
    </w:p>
    <w:p w14:paraId="69899EC8" w14:textId="77777777" w:rsidR="00733C12" w:rsidRPr="006B2FBF" w:rsidRDefault="00733C12" w:rsidP="00916985">
      <w:pPr>
        <w:pStyle w:val="Zkladntext"/>
        <w:spacing w:after="240" w:line="319" w:lineRule="auto"/>
        <w:ind w:right="83"/>
        <w:rPr>
          <w:rFonts w:eastAsia="Calibri"/>
          <w:bCs/>
          <w:lang w:val="cs-CZ"/>
        </w:rPr>
      </w:pPr>
    </w:p>
    <w:sectPr w:rsidR="00733C12" w:rsidRPr="006B2FBF" w:rsidSect="00833571">
      <w:headerReference w:type="default" r:id="rId6"/>
      <w:pgSz w:w="11906" w:h="16838"/>
      <w:pgMar w:top="1843" w:right="1191" w:bottom="1134" w:left="1418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0ADE9" w14:textId="77777777" w:rsidR="00C73E68" w:rsidRDefault="00C73E68" w:rsidP="000062D2">
      <w:r>
        <w:separator/>
      </w:r>
    </w:p>
  </w:endnote>
  <w:endnote w:type="continuationSeparator" w:id="0">
    <w:p w14:paraId="4250889B" w14:textId="77777777" w:rsidR="00C73E68" w:rsidRDefault="00C73E68" w:rsidP="0000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9DD64" w14:textId="77777777" w:rsidR="00C73E68" w:rsidRDefault="00C73E68" w:rsidP="000062D2">
      <w:r>
        <w:separator/>
      </w:r>
    </w:p>
  </w:footnote>
  <w:footnote w:type="continuationSeparator" w:id="0">
    <w:p w14:paraId="2EC3F43F" w14:textId="77777777" w:rsidR="00C73E68" w:rsidRDefault="00C73E68" w:rsidP="0000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4619D" w14:textId="77777777" w:rsidR="00262275" w:rsidRDefault="0077544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71B49F10" wp14:editId="394725A5">
          <wp:simplePos x="0" y="0"/>
          <wp:positionH relativeFrom="column">
            <wp:posOffset>-1333500</wp:posOffset>
          </wp:positionH>
          <wp:positionV relativeFrom="paragraph">
            <wp:posOffset>-488315</wp:posOffset>
          </wp:positionV>
          <wp:extent cx="8100695" cy="1021715"/>
          <wp:effectExtent l="19050" t="0" r="0" b="0"/>
          <wp:wrapNone/>
          <wp:docPr id="14" name="Bild 3" descr="Strapline_Word-Formulare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trapline_Word-Formulare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69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D"/>
    <w:rsid w:val="000062D2"/>
    <w:rsid w:val="00010593"/>
    <w:rsid w:val="0003172E"/>
    <w:rsid w:val="0007196B"/>
    <w:rsid w:val="00085145"/>
    <w:rsid w:val="000854FB"/>
    <w:rsid w:val="00095AEF"/>
    <w:rsid w:val="000B0101"/>
    <w:rsid w:val="000B064E"/>
    <w:rsid w:val="000C382E"/>
    <w:rsid w:val="000E0B42"/>
    <w:rsid w:val="000E15CF"/>
    <w:rsid w:val="000F2F12"/>
    <w:rsid w:val="000F65B1"/>
    <w:rsid w:val="000F73A2"/>
    <w:rsid w:val="00107906"/>
    <w:rsid w:val="00117452"/>
    <w:rsid w:val="00122DBD"/>
    <w:rsid w:val="0012461F"/>
    <w:rsid w:val="00132A2D"/>
    <w:rsid w:val="001358C8"/>
    <w:rsid w:val="00143E50"/>
    <w:rsid w:val="0014432E"/>
    <w:rsid w:val="00164A74"/>
    <w:rsid w:val="001912E2"/>
    <w:rsid w:val="001949EA"/>
    <w:rsid w:val="001A1882"/>
    <w:rsid w:val="001B0945"/>
    <w:rsid w:val="001B563B"/>
    <w:rsid w:val="001E2FB6"/>
    <w:rsid w:val="001E71E2"/>
    <w:rsid w:val="0020498F"/>
    <w:rsid w:val="00206296"/>
    <w:rsid w:val="00262275"/>
    <w:rsid w:val="002911BF"/>
    <w:rsid w:val="002B2431"/>
    <w:rsid w:val="002C1DB3"/>
    <w:rsid w:val="002E521C"/>
    <w:rsid w:val="002F46D7"/>
    <w:rsid w:val="002F7CD6"/>
    <w:rsid w:val="00301C0C"/>
    <w:rsid w:val="003026A4"/>
    <w:rsid w:val="003066B1"/>
    <w:rsid w:val="00323F33"/>
    <w:rsid w:val="0035387D"/>
    <w:rsid w:val="003676EA"/>
    <w:rsid w:val="0037774D"/>
    <w:rsid w:val="003843D9"/>
    <w:rsid w:val="003A0896"/>
    <w:rsid w:val="003B4FB6"/>
    <w:rsid w:val="003C7F8C"/>
    <w:rsid w:val="003F69CC"/>
    <w:rsid w:val="00404616"/>
    <w:rsid w:val="00404FDB"/>
    <w:rsid w:val="00412A59"/>
    <w:rsid w:val="00415526"/>
    <w:rsid w:val="00425236"/>
    <w:rsid w:val="00434980"/>
    <w:rsid w:val="00435318"/>
    <w:rsid w:val="00436E07"/>
    <w:rsid w:val="00445225"/>
    <w:rsid w:val="0044553A"/>
    <w:rsid w:val="0047142D"/>
    <w:rsid w:val="00473691"/>
    <w:rsid w:val="004876E8"/>
    <w:rsid w:val="004A301D"/>
    <w:rsid w:val="004E2D63"/>
    <w:rsid w:val="004E4B5E"/>
    <w:rsid w:val="004F2654"/>
    <w:rsid w:val="00505574"/>
    <w:rsid w:val="0050738D"/>
    <w:rsid w:val="00507AD3"/>
    <w:rsid w:val="005426E5"/>
    <w:rsid w:val="005547B3"/>
    <w:rsid w:val="005551B4"/>
    <w:rsid w:val="00574037"/>
    <w:rsid w:val="00580D29"/>
    <w:rsid w:val="005926FF"/>
    <w:rsid w:val="005B640E"/>
    <w:rsid w:val="005C3B91"/>
    <w:rsid w:val="005C7D31"/>
    <w:rsid w:val="005D3DC5"/>
    <w:rsid w:val="005F2A8C"/>
    <w:rsid w:val="005F428F"/>
    <w:rsid w:val="0060041E"/>
    <w:rsid w:val="006102CD"/>
    <w:rsid w:val="00644502"/>
    <w:rsid w:val="00645F7C"/>
    <w:rsid w:val="0064691B"/>
    <w:rsid w:val="006523E6"/>
    <w:rsid w:val="006605DF"/>
    <w:rsid w:val="00694172"/>
    <w:rsid w:val="006B2FBF"/>
    <w:rsid w:val="006B33ED"/>
    <w:rsid w:val="006B48D8"/>
    <w:rsid w:val="006C0D6E"/>
    <w:rsid w:val="006C523E"/>
    <w:rsid w:val="00712173"/>
    <w:rsid w:val="00713AC1"/>
    <w:rsid w:val="0071531B"/>
    <w:rsid w:val="007222BF"/>
    <w:rsid w:val="007315DD"/>
    <w:rsid w:val="00733C12"/>
    <w:rsid w:val="00754D9C"/>
    <w:rsid w:val="00756B9D"/>
    <w:rsid w:val="00771D71"/>
    <w:rsid w:val="00775444"/>
    <w:rsid w:val="0079492B"/>
    <w:rsid w:val="00797CDA"/>
    <w:rsid w:val="007C3E64"/>
    <w:rsid w:val="007C7B33"/>
    <w:rsid w:val="007D1DD5"/>
    <w:rsid w:val="00803A04"/>
    <w:rsid w:val="00803B6D"/>
    <w:rsid w:val="00815092"/>
    <w:rsid w:val="00815F37"/>
    <w:rsid w:val="00822678"/>
    <w:rsid w:val="00833571"/>
    <w:rsid w:val="00843989"/>
    <w:rsid w:val="00864BFC"/>
    <w:rsid w:val="00867239"/>
    <w:rsid w:val="00872613"/>
    <w:rsid w:val="008900B6"/>
    <w:rsid w:val="00894953"/>
    <w:rsid w:val="008B0598"/>
    <w:rsid w:val="008B130F"/>
    <w:rsid w:val="008E6122"/>
    <w:rsid w:val="008F5BBC"/>
    <w:rsid w:val="00916985"/>
    <w:rsid w:val="00966870"/>
    <w:rsid w:val="00992591"/>
    <w:rsid w:val="009B07B5"/>
    <w:rsid w:val="009B26D1"/>
    <w:rsid w:val="00A22724"/>
    <w:rsid w:val="00A24AF6"/>
    <w:rsid w:val="00A3244F"/>
    <w:rsid w:val="00A46F19"/>
    <w:rsid w:val="00A50A95"/>
    <w:rsid w:val="00A5499E"/>
    <w:rsid w:val="00A57B24"/>
    <w:rsid w:val="00A86C30"/>
    <w:rsid w:val="00AA244E"/>
    <w:rsid w:val="00AA2EF3"/>
    <w:rsid w:val="00AB6A78"/>
    <w:rsid w:val="00AC2715"/>
    <w:rsid w:val="00AD1799"/>
    <w:rsid w:val="00AD477E"/>
    <w:rsid w:val="00B02E11"/>
    <w:rsid w:val="00B03B0C"/>
    <w:rsid w:val="00B25D60"/>
    <w:rsid w:val="00B420B1"/>
    <w:rsid w:val="00B5342E"/>
    <w:rsid w:val="00B5392C"/>
    <w:rsid w:val="00B61F40"/>
    <w:rsid w:val="00B634A8"/>
    <w:rsid w:val="00B64363"/>
    <w:rsid w:val="00B72FDD"/>
    <w:rsid w:val="00B93C42"/>
    <w:rsid w:val="00BC2012"/>
    <w:rsid w:val="00BD4E80"/>
    <w:rsid w:val="00BE46DC"/>
    <w:rsid w:val="00BF45CD"/>
    <w:rsid w:val="00BF7752"/>
    <w:rsid w:val="00BF7787"/>
    <w:rsid w:val="00C03071"/>
    <w:rsid w:val="00C04633"/>
    <w:rsid w:val="00C20297"/>
    <w:rsid w:val="00C33D7B"/>
    <w:rsid w:val="00C41460"/>
    <w:rsid w:val="00C444FA"/>
    <w:rsid w:val="00C7296F"/>
    <w:rsid w:val="00C72EDF"/>
    <w:rsid w:val="00C73E68"/>
    <w:rsid w:val="00C75384"/>
    <w:rsid w:val="00C82B26"/>
    <w:rsid w:val="00C93E08"/>
    <w:rsid w:val="00CD4DE9"/>
    <w:rsid w:val="00CE6A18"/>
    <w:rsid w:val="00D069DC"/>
    <w:rsid w:val="00D15F35"/>
    <w:rsid w:val="00D26C49"/>
    <w:rsid w:val="00D27DFA"/>
    <w:rsid w:val="00D62D69"/>
    <w:rsid w:val="00D70E50"/>
    <w:rsid w:val="00D73199"/>
    <w:rsid w:val="00D771F6"/>
    <w:rsid w:val="00DC3C50"/>
    <w:rsid w:val="00DD0A1A"/>
    <w:rsid w:val="00E00987"/>
    <w:rsid w:val="00E30E4C"/>
    <w:rsid w:val="00E32F37"/>
    <w:rsid w:val="00E339A6"/>
    <w:rsid w:val="00E36B3F"/>
    <w:rsid w:val="00E57890"/>
    <w:rsid w:val="00E7668A"/>
    <w:rsid w:val="00E86753"/>
    <w:rsid w:val="00EF6F10"/>
    <w:rsid w:val="00F427F5"/>
    <w:rsid w:val="00F528F3"/>
    <w:rsid w:val="00F8365F"/>
    <w:rsid w:val="00F91C22"/>
    <w:rsid w:val="00FC60EC"/>
    <w:rsid w:val="00FD19D0"/>
    <w:rsid w:val="00FE1187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7BF617"/>
  <w15:docId w15:val="{F8FCFB1A-AA41-4C97-BAA5-238923F8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B9D"/>
    <w:rPr>
      <w:rFonts w:ascii="Arial" w:eastAsia="Times New Roman" w:hAnsi="Arial" w:cs="Arial"/>
      <w:sz w:val="22"/>
      <w:szCs w:val="22"/>
      <w:lang w:val="en-GB" w:eastAsia="de-DE"/>
    </w:rPr>
  </w:style>
  <w:style w:type="paragraph" w:styleId="Nadpis2">
    <w:name w:val="heading 2"/>
    <w:basedOn w:val="Normln"/>
    <w:next w:val="Normln"/>
    <w:link w:val="Nadpis2Char"/>
    <w:qFormat/>
    <w:rsid w:val="00756B9D"/>
    <w:pPr>
      <w:keepNext/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312" w:lineRule="auto"/>
      <w:ind w:right="567"/>
      <w:outlineLvl w:val="1"/>
    </w:pPr>
    <w:rPr>
      <w:rFonts w:cs="Times New Roman"/>
      <w:b/>
      <w:b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56B9D"/>
    <w:rPr>
      <w:rFonts w:ascii="Arial" w:eastAsia="Times New Roman" w:hAnsi="Arial" w:cs="Times New Roman"/>
      <w:b/>
      <w:bCs/>
      <w:sz w:val="20"/>
      <w:szCs w:val="24"/>
      <w:lang w:val="en-GB" w:eastAsia="de-DE"/>
    </w:rPr>
  </w:style>
  <w:style w:type="paragraph" w:styleId="Zkladntext3">
    <w:name w:val="Body Text 3"/>
    <w:basedOn w:val="Normln"/>
    <w:link w:val="Zkladntext3Char"/>
    <w:rsid w:val="00756B9D"/>
    <w:pPr>
      <w:widowControl w:val="0"/>
      <w:spacing w:line="312" w:lineRule="auto"/>
      <w:ind w:right="567"/>
    </w:pPr>
    <w:rPr>
      <w:rFonts w:cs="Times New Roman"/>
      <w:b/>
      <w:bCs/>
      <w:sz w:val="21"/>
      <w:szCs w:val="24"/>
    </w:rPr>
  </w:style>
  <w:style w:type="character" w:customStyle="1" w:styleId="Zkladntext3Char">
    <w:name w:val="Základní text 3 Char"/>
    <w:link w:val="Zkladntext3"/>
    <w:rsid w:val="00756B9D"/>
    <w:rPr>
      <w:rFonts w:ascii="Arial" w:eastAsia="Times New Roman" w:hAnsi="Arial" w:cs="Times New Roman"/>
      <w:b/>
      <w:bCs/>
      <w:sz w:val="21"/>
      <w:szCs w:val="24"/>
      <w:lang w:val="en-GB" w:eastAsia="de-DE"/>
    </w:rPr>
  </w:style>
  <w:style w:type="character" w:styleId="Odkaznakoment">
    <w:name w:val="annotation reference"/>
    <w:uiPriority w:val="99"/>
    <w:semiHidden/>
    <w:unhideWhenUsed/>
    <w:rsid w:val="00756B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6B9D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56B9D"/>
    <w:rPr>
      <w:rFonts w:ascii="Arial" w:eastAsia="Times New Roman" w:hAnsi="Arial" w:cs="Times New Roman"/>
      <w:sz w:val="20"/>
      <w:szCs w:val="20"/>
      <w:lang w:val="en-GB"/>
    </w:rPr>
  </w:style>
  <w:style w:type="character" w:styleId="Hypertextovodkaz">
    <w:name w:val="Hyperlink"/>
    <w:uiPriority w:val="99"/>
    <w:unhideWhenUsed/>
    <w:rsid w:val="00756B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B9D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56B9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Zkladntext">
    <w:name w:val="Body Text"/>
    <w:basedOn w:val="Normln"/>
    <w:link w:val="ZkladntextChar"/>
    <w:uiPriority w:val="99"/>
    <w:unhideWhenUsed/>
    <w:rsid w:val="005F2A8C"/>
    <w:pPr>
      <w:spacing w:after="120"/>
    </w:pPr>
    <w:rPr>
      <w:rFonts w:cs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5F2A8C"/>
    <w:rPr>
      <w:rFonts w:ascii="Arial" w:eastAsia="Times New Roman" w:hAnsi="Arial" w:cs="Arial"/>
      <w:lang w:val="en-GB" w:eastAsia="de-DE"/>
    </w:rPr>
  </w:style>
  <w:style w:type="paragraph" w:styleId="Zhlav">
    <w:name w:val="header"/>
    <w:basedOn w:val="Normln"/>
    <w:link w:val="Zhlav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Zpat">
    <w:name w:val="footer"/>
    <w:basedOn w:val="Normln"/>
    <w:link w:val="Zpat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296"/>
    <w:rPr>
      <w:rFonts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296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paragraph" w:styleId="Revize">
    <w:name w:val="Revision"/>
    <w:hidden/>
    <w:uiPriority w:val="99"/>
    <w:semiHidden/>
    <w:rsid w:val="00206296"/>
    <w:rPr>
      <w:rFonts w:ascii="Arial" w:eastAsia="Times New Roman" w:hAnsi="Arial" w:cs="Arial"/>
      <w:sz w:val="22"/>
      <w:szCs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Stadler</dc:creator>
  <cp:lastModifiedBy>Radka Honsova</cp:lastModifiedBy>
  <cp:revision>5</cp:revision>
  <cp:lastPrinted>2017-05-02T05:46:00Z</cp:lastPrinted>
  <dcterms:created xsi:type="dcterms:W3CDTF">2017-05-02T05:44:00Z</dcterms:created>
  <dcterms:modified xsi:type="dcterms:W3CDTF">2017-05-02T05:51:00Z</dcterms:modified>
</cp:coreProperties>
</file>