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65593" w14:textId="1EDE8EBA" w:rsidR="00420855" w:rsidRPr="000C37F9" w:rsidRDefault="000C37F9" w:rsidP="00420855">
      <w:pPr>
        <w:keepNext/>
        <w:spacing w:after="0" w:line="312" w:lineRule="auto"/>
        <w:ind w:right="-1"/>
        <w:outlineLvl w:val="7"/>
        <w:rPr>
          <w:rFonts w:cs="Arial"/>
          <w:sz w:val="52"/>
          <w:szCs w:val="52"/>
          <w:lang w:val="en-GB"/>
        </w:rPr>
      </w:pPr>
      <w:r w:rsidRPr="000C37F9">
        <w:rPr>
          <w:rFonts w:cs="Arial"/>
          <w:sz w:val="52"/>
          <w:szCs w:val="52"/>
          <w:lang w:val="en-GB"/>
        </w:rPr>
        <w:t>PRESS RELEASE</w:t>
      </w:r>
    </w:p>
    <w:p w14:paraId="318DE1A3" w14:textId="77777777" w:rsidR="00420855" w:rsidRPr="000C37F9" w:rsidRDefault="00420855" w:rsidP="00420855">
      <w:pPr>
        <w:keepNext/>
        <w:spacing w:after="0" w:line="312" w:lineRule="auto"/>
        <w:ind w:right="-1"/>
        <w:outlineLvl w:val="7"/>
        <w:rPr>
          <w:rFonts w:cs="Arial"/>
          <w:b/>
          <w:sz w:val="10"/>
          <w:szCs w:val="10"/>
          <w:u w:val="single"/>
          <w:lang w:val="en-GB" w:eastAsia="en-US"/>
        </w:rPr>
      </w:pPr>
    </w:p>
    <w:p w14:paraId="2B160029" w14:textId="030540FA" w:rsidR="00517A4E" w:rsidRPr="000C37F9" w:rsidRDefault="0045665F" w:rsidP="00517A4E">
      <w:pPr>
        <w:spacing w:line="312" w:lineRule="auto"/>
        <w:ind w:right="282"/>
        <w:rPr>
          <w:rFonts w:cs="Arial"/>
          <w:b/>
          <w:sz w:val="36"/>
          <w:szCs w:val="36"/>
          <w:lang w:val="en-GB" w:eastAsia="en-US"/>
        </w:rPr>
      </w:pPr>
      <w:r w:rsidRPr="000C37F9">
        <w:rPr>
          <w:rFonts w:cs="Arial"/>
          <w:b/>
          <w:sz w:val="36"/>
          <w:szCs w:val="36"/>
          <w:lang w:val="en-GB" w:eastAsia="en-US"/>
        </w:rPr>
        <w:t xml:space="preserve">GLS </w:t>
      </w:r>
      <w:r w:rsidR="000C37F9" w:rsidRPr="000C37F9">
        <w:rPr>
          <w:rFonts w:cs="Arial"/>
          <w:b/>
          <w:sz w:val="36"/>
          <w:szCs w:val="36"/>
          <w:lang w:val="en-GB" w:eastAsia="en-US"/>
        </w:rPr>
        <w:t>launches international returns solution</w:t>
      </w:r>
    </w:p>
    <w:p w14:paraId="0359A0A2" w14:textId="4A993A45" w:rsidR="00FB6BD1" w:rsidRPr="000C37F9" w:rsidRDefault="000C37F9" w:rsidP="00E32F6F">
      <w:pPr>
        <w:widowControl w:val="0"/>
        <w:numPr>
          <w:ilvl w:val="0"/>
          <w:numId w:val="9"/>
        </w:numPr>
        <w:suppressAutoHyphens/>
        <w:spacing w:after="0" w:line="312" w:lineRule="auto"/>
        <w:ind w:right="-2"/>
        <w:rPr>
          <w:rFonts w:cs="Arial"/>
          <w:b/>
          <w:lang w:val="en-GB" w:eastAsia="en-US"/>
        </w:rPr>
      </w:pPr>
      <w:r w:rsidRPr="000C37F9">
        <w:rPr>
          <w:rFonts w:cs="Arial"/>
          <w:b/>
          <w:lang w:val="en-GB" w:eastAsia="en-US"/>
        </w:rPr>
        <w:t>Simple connection for small and large online shops</w:t>
      </w:r>
    </w:p>
    <w:p w14:paraId="0610E57D" w14:textId="0DE95EF0" w:rsidR="00463C44" w:rsidRPr="00A4740E" w:rsidRDefault="000C37F9" w:rsidP="00E32F6F">
      <w:pPr>
        <w:widowControl w:val="0"/>
        <w:numPr>
          <w:ilvl w:val="0"/>
          <w:numId w:val="9"/>
        </w:numPr>
        <w:suppressAutoHyphens/>
        <w:spacing w:after="0" w:line="312" w:lineRule="auto"/>
        <w:ind w:right="-2"/>
        <w:rPr>
          <w:rFonts w:cs="Arial"/>
          <w:b/>
          <w:lang w:val="en-GB" w:eastAsia="en-US"/>
        </w:rPr>
      </w:pPr>
      <w:r w:rsidRPr="00A4740E">
        <w:rPr>
          <w:rFonts w:cs="Arial"/>
          <w:b/>
          <w:lang w:val="en-GB" w:eastAsia="en-US"/>
        </w:rPr>
        <w:t>Convenient solution for sending returns</w:t>
      </w:r>
    </w:p>
    <w:p w14:paraId="290380F1" w14:textId="59BFA4BF" w:rsidR="00517A4E" w:rsidRDefault="000C37F9" w:rsidP="003A20D0">
      <w:pPr>
        <w:widowControl w:val="0"/>
        <w:numPr>
          <w:ilvl w:val="0"/>
          <w:numId w:val="9"/>
        </w:numPr>
        <w:suppressAutoHyphens/>
        <w:spacing w:after="0" w:line="312" w:lineRule="auto"/>
        <w:ind w:right="-2"/>
        <w:rPr>
          <w:rFonts w:cs="Arial"/>
          <w:b/>
          <w:lang w:val="en-GB" w:eastAsia="en-US"/>
        </w:rPr>
      </w:pPr>
      <w:r w:rsidRPr="00BB505F">
        <w:rPr>
          <w:rFonts w:cs="Arial"/>
          <w:b/>
          <w:lang w:val="en-GB" w:eastAsia="en-US"/>
        </w:rPr>
        <w:t>Branding in the shop’s own design is possible</w:t>
      </w:r>
    </w:p>
    <w:p w14:paraId="2820176B" w14:textId="77777777" w:rsidR="005F6053" w:rsidRPr="005F6053" w:rsidRDefault="005F6053" w:rsidP="005F6053">
      <w:pPr>
        <w:widowControl w:val="0"/>
        <w:suppressAutoHyphens/>
        <w:spacing w:after="0" w:line="312" w:lineRule="auto"/>
        <w:ind w:right="-2"/>
        <w:rPr>
          <w:rFonts w:cs="Arial"/>
          <w:b/>
          <w:sz w:val="12"/>
          <w:szCs w:val="12"/>
          <w:lang w:val="en-GB" w:eastAsia="en-US"/>
        </w:rPr>
      </w:pPr>
    </w:p>
    <w:p w14:paraId="067666D6" w14:textId="439565B7" w:rsidR="00EE2A75" w:rsidRPr="000C37F9" w:rsidRDefault="00517A4E" w:rsidP="00EE2A75">
      <w:pPr>
        <w:widowControl w:val="0"/>
        <w:spacing w:line="312" w:lineRule="auto"/>
        <w:ind w:right="1"/>
        <w:rPr>
          <w:rFonts w:cs="Arial"/>
          <w:b/>
          <w:lang w:val="en-GB" w:eastAsia="en-US"/>
        </w:rPr>
      </w:pPr>
      <w:r w:rsidRPr="000C37F9">
        <w:rPr>
          <w:rFonts w:cs="Arial"/>
          <w:b/>
          <w:lang w:val="en-GB" w:eastAsia="en-US"/>
        </w:rPr>
        <w:t>Amsterdam</w:t>
      </w:r>
      <w:r w:rsidR="00257353">
        <w:rPr>
          <w:rFonts w:cs="Arial"/>
          <w:b/>
          <w:lang w:val="en-GB" w:eastAsia="en-US"/>
        </w:rPr>
        <w:t xml:space="preserve">/ </w:t>
      </w:r>
      <w:proofErr w:type="spellStart"/>
      <w:r w:rsidR="00257353">
        <w:rPr>
          <w:rFonts w:cs="Arial"/>
          <w:b/>
          <w:lang w:val="en-GB" w:eastAsia="en-US"/>
        </w:rPr>
        <w:t>Drogenbos</w:t>
      </w:r>
      <w:proofErr w:type="spellEnd"/>
      <w:r w:rsidRPr="000C37F9">
        <w:rPr>
          <w:rFonts w:cs="Arial"/>
          <w:b/>
          <w:lang w:val="en-GB" w:eastAsia="en-US"/>
        </w:rPr>
        <w:t xml:space="preserve">, </w:t>
      </w:r>
      <w:r w:rsidR="00257353">
        <w:rPr>
          <w:rFonts w:cs="Arial"/>
          <w:b/>
          <w:lang w:val="en-GB" w:eastAsia="en-US"/>
        </w:rPr>
        <w:t>5</w:t>
      </w:r>
      <w:r w:rsidRPr="000C37F9">
        <w:rPr>
          <w:rFonts w:cs="Arial"/>
          <w:b/>
          <w:lang w:val="en-GB" w:eastAsia="en-US"/>
        </w:rPr>
        <w:t xml:space="preserve">. </w:t>
      </w:r>
      <w:r w:rsidR="00257353">
        <w:rPr>
          <w:rFonts w:cs="Arial"/>
          <w:b/>
          <w:lang w:val="en-GB" w:eastAsia="en-US"/>
        </w:rPr>
        <w:t>August</w:t>
      </w:r>
      <w:r w:rsidRPr="000C37F9">
        <w:rPr>
          <w:rFonts w:cs="Arial"/>
          <w:b/>
          <w:lang w:val="en-GB" w:eastAsia="en-US"/>
        </w:rPr>
        <w:t xml:space="preserve"> 20</w:t>
      </w:r>
      <w:r w:rsidR="00CC75ED" w:rsidRPr="000C37F9">
        <w:rPr>
          <w:rFonts w:cs="Arial"/>
          <w:b/>
          <w:lang w:val="en-GB" w:eastAsia="en-US"/>
        </w:rPr>
        <w:t>20</w:t>
      </w:r>
      <w:r w:rsidRPr="000C37F9">
        <w:rPr>
          <w:rFonts w:cs="Arial"/>
          <w:b/>
          <w:lang w:val="en-GB" w:eastAsia="en-US"/>
        </w:rPr>
        <w:t xml:space="preserve">. </w:t>
      </w:r>
      <w:r w:rsidR="000C37F9" w:rsidRPr="000C37F9">
        <w:rPr>
          <w:rFonts w:cs="Arial"/>
          <w:b/>
          <w:lang w:val="en-GB" w:eastAsia="en-US"/>
        </w:rPr>
        <w:t>With the new returns solution, GLS simplifies the cross-border processing of re</w:t>
      </w:r>
      <w:r w:rsidR="000C37F9">
        <w:rPr>
          <w:rFonts w:cs="Arial"/>
          <w:b/>
          <w:lang w:val="en-GB" w:eastAsia="en-US"/>
        </w:rPr>
        <w:t>t</w:t>
      </w:r>
      <w:r w:rsidR="000C37F9" w:rsidRPr="000C37F9">
        <w:rPr>
          <w:rFonts w:cs="Arial"/>
          <w:b/>
          <w:lang w:val="en-GB" w:eastAsia="en-US"/>
        </w:rPr>
        <w:t>urns parcels for online shops of any size and their customers. Especially for this purpose GLS offers a flexible online portal that can be individually configured and branded.</w:t>
      </w:r>
    </w:p>
    <w:p w14:paraId="6E0D35DE" w14:textId="39ACBCE0" w:rsidR="00BB0E86" w:rsidRPr="000C37F9" w:rsidRDefault="000C37F9" w:rsidP="000D5EA1">
      <w:pPr>
        <w:spacing w:line="312" w:lineRule="auto"/>
        <w:ind w:right="-2"/>
        <w:rPr>
          <w:rFonts w:cs="Arial"/>
          <w:lang w:val="en-GB"/>
        </w:rPr>
      </w:pPr>
      <w:r w:rsidRPr="00E3677C">
        <w:rPr>
          <w:rFonts w:cs="Arial"/>
          <w:lang w:val="en-GB"/>
        </w:rPr>
        <w:t xml:space="preserve">With return rates of 10 to sometimes 70 percent, the aim is to offer online shops and their customers uncomplicated and efficient return solutions. </w:t>
      </w:r>
      <w:r w:rsidRPr="000C37F9">
        <w:rPr>
          <w:rFonts w:cs="Arial"/>
          <w:lang w:val="en-GB"/>
        </w:rPr>
        <w:t xml:space="preserve">Especially </w:t>
      </w:r>
      <w:r>
        <w:rPr>
          <w:rFonts w:cs="Arial"/>
          <w:lang w:val="en-GB"/>
        </w:rPr>
        <w:t>cross</w:t>
      </w:r>
      <w:r w:rsidR="00A4740E">
        <w:rPr>
          <w:rFonts w:cs="Arial"/>
          <w:lang w:val="en-GB"/>
        </w:rPr>
        <w:t>-</w:t>
      </w:r>
      <w:r>
        <w:rPr>
          <w:rFonts w:cs="Arial"/>
          <w:lang w:val="en-GB"/>
        </w:rPr>
        <w:t>border</w:t>
      </w:r>
      <w:r w:rsidRPr="000C37F9">
        <w:rPr>
          <w:rFonts w:cs="Arial"/>
          <w:lang w:val="en-GB"/>
        </w:rPr>
        <w:t xml:space="preserve">, such solutions are not yet </w:t>
      </w:r>
      <w:r w:rsidR="002024DB">
        <w:rPr>
          <w:rFonts w:cs="Arial"/>
          <w:lang w:val="en-GB"/>
        </w:rPr>
        <w:t>the standard</w:t>
      </w:r>
      <w:r w:rsidRPr="000C37F9">
        <w:rPr>
          <w:rFonts w:cs="Arial"/>
          <w:lang w:val="en-GB"/>
        </w:rPr>
        <w:t xml:space="preserve">, although the convenient return is an essential purchase criterion for online shoppers. </w:t>
      </w:r>
      <w:r w:rsidRPr="00DC5936">
        <w:rPr>
          <w:rFonts w:cs="Arial"/>
          <w:lang w:val="en-GB"/>
        </w:rPr>
        <w:t xml:space="preserve">In </w:t>
      </w:r>
      <w:r w:rsidRPr="00A4740E">
        <w:rPr>
          <w:rFonts w:cs="Arial"/>
          <w:lang w:val="en-GB"/>
        </w:rPr>
        <w:t>addition, smaller online shops in</w:t>
      </w:r>
      <w:r w:rsidRPr="00DC5936">
        <w:rPr>
          <w:rFonts w:cs="Arial"/>
          <w:lang w:val="en-GB"/>
        </w:rPr>
        <w:t xml:space="preserve"> particular have so far shied away from the effort involved.</w:t>
      </w:r>
    </w:p>
    <w:p w14:paraId="10D34FA4" w14:textId="424F8557" w:rsidR="00C6355C" w:rsidRPr="00A4740E" w:rsidRDefault="00E3677C" w:rsidP="00C6355C">
      <w:pPr>
        <w:widowControl w:val="0"/>
        <w:spacing w:line="312" w:lineRule="auto"/>
        <w:ind w:right="1"/>
        <w:rPr>
          <w:rFonts w:cs="Arial"/>
          <w:b/>
          <w:lang w:val="en-GB" w:eastAsia="en-US"/>
        </w:rPr>
      </w:pPr>
      <w:r w:rsidRPr="00A4740E">
        <w:rPr>
          <w:rFonts w:cs="Arial"/>
          <w:b/>
          <w:lang w:val="en-GB" w:eastAsia="en-US"/>
        </w:rPr>
        <w:t>Comfortable for shops and shoppers</w:t>
      </w:r>
    </w:p>
    <w:p w14:paraId="390BD5A3" w14:textId="09DB18DF" w:rsidR="00BB0E86" w:rsidRPr="00C12FAE" w:rsidRDefault="00C12FAE" w:rsidP="000D5EA1">
      <w:pPr>
        <w:spacing w:line="312" w:lineRule="auto"/>
        <w:ind w:right="-2"/>
        <w:rPr>
          <w:rFonts w:cs="Arial"/>
          <w:lang w:val="en-GB"/>
        </w:rPr>
      </w:pPr>
      <w:r w:rsidRPr="00C12FAE">
        <w:rPr>
          <w:rFonts w:cs="Arial"/>
          <w:lang w:val="en-GB"/>
        </w:rPr>
        <w:t>GLS now presents a flexible returns solution especially for this purpose, which enables both national and cross-border returns within Europe.</w:t>
      </w:r>
      <w:r>
        <w:rPr>
          <w:rFonts w:cs="Arial"/>
          <w:lang w:val="en-GB"/>
        </w:rPr>
        <w:t xml:space="preserve"> It</w:t>
      </w:r>
      <w:r w:rsidRPr="00C12FAE">
        <w:rPr>
          <w:rFonts w:cs="Arial"/>
          <w:lang w:val="en-GB"/>
        </w:rPr>
        <w:t xml:space="preserve"> is flexibly configurable </w:t>
      </w:r>
      <w:r w:rsidR="00A4740E">
        <w:rPr>
          <w:rFonts w:cs="Arial"/>
          <w:lang w:val="en-GB"/>
        </w:rPr>
        <w:t>–</w:t>
      </w:r>
      <w:r w:rsidRPr="00C12FAE">
        <w:rPr>
          <w:rFonts w:cs="Arial"/>
          <w:lang w:val="en-GB"/>
        </w:rPr>
        <w:t xml:space="preserve"> optionally in </w:t>
      </w:r>
      <w:r w:rsidR="00C86E75">
        <w:rPr>
          <w:rFonts w:cs="Arial"/>
          <w:lang w:val="en-GB"/>
        </w:rPr>
        <w:t xml:space="preserve">the </w:t>
      </w:r>
      <w:proofErr w:type="spellStart"/>
      <w:r w:rsidRPr="00C12FAE">
        <w:rPr>
          <w:rFonts w:cs="Arial"/>
          <w:lang w:val="en-GB"/>
        </w:rPr>
        <w:t>webshop</w:t>
      </w:r>
      <w:r w:rsidR="00C86E75">
        <w:rPr>
          <w:rFonts w:cs="Arial"/>
          <w:lang w:val="en-GB"/>
        </w:rPr>
        <w:t>’s</w:t>
      </w:r>
      <w:proofErr w:type="spellEnd"/>
      <w:r w:rsidRPr="00C12FAE">
        <w:rPr>
          <w:rFonts w:cs="Arial"/>
          <w:lang w:val="en-GB"/>
        </w:rPr>
        <w:t xml:space="preserve"> design </w:t>
      </w:r>
      <w:r w:rsidR="00A4740E">
        <w:rPr>
          <w:rFonts w:cs="Arial"/>
          <w:lang w:val="en-GB"/>
        </w:rPr>
        <w:t>–</w:t>
      </w:r>
      <w:r w:rsidRPr="00C12FAE">
        <w:rPr>
          <w:rFonts w:cs="Arial"/>
          <w:lang w:val="en-GB"/>
        </w:rPr>
        <w:t xml:space="preserve"> and can be integrated into existing processes with minimal effort.</w:t>
      </w:r>
    </w:p>
    <w:p w14:paraId="6CAB5ED0" w14:textId="2792919B" w:rsidR="0088590B" w:rsidRPr="00C12FAE" w:rsidRDefault="00C12FAE" w:rsidP="000D5EA1">
      <w:pPr>
        <w:spacing w:line="312" w:lineRule="auto"/>
        <w:ind w:right="-2"/>
        <w:rPr>
          <w:rFonts w:cs="Arial"/>
          <w:lang w:val="en-GB"/>
        </w:rPr>
      </w:pPr>
      <w:r w:rsidRPr="00C12FAE">
        <w:rPr>
          <w:rFonts w:cs="Arial"/>
          <w:lang w:val="en-GB"/>
        </w:rPr>
        <w:t>"An efficient returns solution is an important success factor for the developmen</w:t>
      </w:r>
      <w:r>
        <w:rPr>
          <w:rFonts w:cs="Arial"/>
          <w:lang w:val="en-GB"/>
        </w:rPr>
        <w:t xml:space="preserve">t of </w:t>
      </w:r>
      <w:r w:rsidRPr="00C12FAE">
        <w:rPr>
          <w:rFonts w:cs="Arial"/>
          <w:lang w:val="en-GB"/>
        </w:rPr>
        <w:t xml:space="preserve">e-commerce in many industries," says </w:t>
      </w:r>
      <w:proofErr w:type="spellStart"/>
      <w:r w:rsidRPr="00C12FAE">
        <w:rPr>
          <w:rFonts w:cs="Arial"/>
          <w:lang w:val="en-GB"/>
        </w:rPr>
        <w:t>Saadi</w:t>
      </w:r>
      <w:proofErr w:type="spellEnd"/>
      <w:r w:rsidRPr="00C12FAE">
        <w:rPr>
          <w:rFonts w:cs="Arial"/>
          <w:lang w:val="en-GB"/>
        </w:rPr>
        <w:t xml:space="preserve"> Al-</w:t>
      </w:r>
      <w:proofErr w:type="spellStart"/>
      <w:r w:rsidRPr="00C12FAE">
        <w:rPr>
          <w:rFonts w:cs="Arial"/>
          <w:lang w:val="en-GB"/>
        </w:rPr>
        <w:t>Soudani</w:t>
      </w:r>
      <w:proofErr w:type="spellEnd"/>
      <w:r w:rsidRPr="00C12FAE">
        <w:rPr>
          <w:rFonts w:cs="Arial"/>
          <w:lang w:val="en-GB"/>
        </w:rPr>
        <w:t>, Group International MD at GLS. "With the new GLS returns portal, we are proud to offer our export customers not only fast and reliable shipping throughout Europe, but also a</w:t>
      </w:r>
      <w:r w:rsidR="002024DB">
        <w:rPr>
          <w:rFonts w:cs="Arial"/>
          <w:lang w:val="en-GB"/>
        </w:rPr>
        <w:t>n easy-to-integrate</w:t>
      </w:r>
      <w:r w:rsidRPr="00C12FAE">
        <w:rPr>
          <w:rFonts w:cs="Arial"/>
          <w:lang w:val="en-GB"/>
        </w:rPr>
        <w:t xml:space="preserve"> solution </w:t>
      </w:r>
      <w:r w:rsidR="002024DB">
        <w:rPr>
          <w:rFonts w:cs="Arial"/>
          <w:lang w:val="en-GB"/>
        </w:rPr>
        <w:t>for</w:t>
      </w:r>
      <w:r w:rsidR="002024DB" w:rsidRPr="00C12FAE">
        <w:rPr>
          <w:rFonts w:cs="Arial"/>
          <w:lang w:val="en-GB"/>
        </w:rPr>
        <w:t xml:space="preserve"> </w:t>
      </w:r>
      <w:r w:rsidRPr="00C12FAE">
        <w:rPr>
          <w:rFonts w:cs="Arial"/>
          <w:lang w:val="en-GB"/>
        </w:rPr>
        <w:t>handl</w:t>
      </w:r>
      <w:r w:rsidR="002024DB">
        <w:rPr>
          <w:rFonts w:cs="Arial"/>
          <w:lang w:val="en-GB"/>
        </w:rPr>
        <w:t>ing</w:t>
      </w:r>
      <w:r w:rsidRPr="00C12FAE">
        <w:rPr>
          <w:rFonts w:cs="Arial"/>
          <w:lang w:val="en-GB"/>
        </w:rPr>
        <w:t xml:space="preserve"> returns</w:t>
      </w:r>
      <w:r w:rsidR="002024DB">
        <w:rPr>
          <w:rFonts w:cs="Arial"/>
          <w:lang w:val="en-GB"/>
        </w:rPr>
        <w:t>.</w:t>
      </w:r>
      <w:r w:rsidRPr="00C12FAE">
        <w:rPr>
          <w:rFonts w:cs="Arial"/>
          <w:lang w:val="en-GB"/>
        </w:rPr>
        <w:t>"</w:t>
      </w:r>
    </w:p>
    <w:p w14:paraId="6E5F4745" w14:textId="556BF3DF" w:rsidR="00C815DC" w:rsidRPr="00FD41CE" w:rsidRDefault="00FD41CE">
      <w:pPr>
        <w:spacing w:line="312" w:lineRule="auto"/>
        <w:ind w:right="-2"/>
        <w:rPr>
          <w:rFonts w:cs="Arial"/>
          <w:lang w:val="en-GB"/>
        </w:rPr>
      </w:pPr>
      <w:r w:rsidRPr="00FD41CE">
        <w:rPr>
          <w:rFonts w:cs="Arial"/>
          <w:lang w:val="en-GB"/>
        </w:rPr>
        <w:t xml:space="preserve">Online shoppers also benefit from the new solution: </w:t>
      </w:r>
      <w:r w:rsidR="005E24B8">
        <w:rPr>
          <w:rFonts w:cs="Arial"/>
          <w:lang w:val="en-GB"/>
        </w:rPr>
        <w:t xml:space="preserve">In </w:t>
      </w:r>
      <w:r w:rsidR="005E24B8" w:rsidRPr="00FD41CE">
        <w:rPr>
          <w:rFonts w:cs="Arial"/>
          <w:bCs/>
          <w:lang w:val="en-GB" w:eastAsia="en-US"/>
        </w:rPr>
        <w:t xml:space="preserve">the returns portal </w:t>
      </w:r>
      <w:r w:rsidR="007E0A56">
        <w:rPr>
          <w:rFonts w:cs="Arial"/>
          <w:bCs/>
          <w:lang w:val="en-GB" w:eastAsia="en-US"/>
        </w:rPr>
        <w:t xml:space="preserve">they </w:t>
      </w:r>
      <w:r w:rsidR="005E24B8" w:rsidRPr="00FD41CE">
        <w:rPr>
          <w:rFonts w:cs="Arial"/>
          <w:bCs/>
          <w:lang w:val="en-GB" w:eastAsia="en-US"/>
        </w:rPr>
        <w:t xml:space="preserve">can generate their own shipping labels. The labels are available online for download or are sent automatically by e-mail. </w:t>
      </w:r>
      <w:r w:rsidR="005E24B8">
        <w:rPr>
          <w:rFonts w:cs="Arial"/>
          <w:lang w:val="en-GB"/>
        </w:rPr>
        <w:t>P</w:t>
      </w:r>
      <w:r w:rsidRPr="00FD41CE">
        <w:rPr>
          <w:rFonts w:cs="Arial"/>
          <w:lang w:val="en-GB"/>
        </w:rPr>
        <w:t xml:space="preserve">ossible drop-off points for returns are </w:t>
      </w:r>
      <w:r w:rsidR="005E24B8">
        <w:rPr>
          <w:rFonts w:cs="Arial"/>
          <w:lang w:val="en-GB"/>
        </w:rPr>
        <w:t xml:space="preserve">already </w:t>
      </w:r>
      <w:r w:rsidRPr="00FD41CE">
        <w:rPr>
          <w:rFonts w:cs="Arial"/>
          <w:lang w:val="en-GB"/>
        </w:rPr>
        <w:t xml:space="preserve">displayed to the user </w:t>
      </w:r>
      <w:r w:rsidR="005E24B8">
        <w:rPr>
          <w:rFonts w:cs="Arial"/>
          <w:lang w:val="en-GB"/>
        </w:rPr>
        <w:t xml:space="preserve">in the portal, depending on the address. </w:t>
      </w:r>
    </w:p>
    <w:p w14:paraId="594562AD" w14:textId="1FEFB3A1" w:rsidR="00FD41CE" w:rsidRDefault="00FD41CE" w:rsidP="00835255">
      <w:pPr>
        <w:widowControl w:val="0"/>
        <w:spacing w:line="312" w:lineRule="auto"/>
        <w:ind w:right="1"/>
        <w:rPr>
          <w:rFonts w:cs="Arial"/>
          <w:lang w:val="en-GB"/>
        </w:rPr>
      </w:pPr>
      <w:r w:rsidRPr="00FD41CE">
        <w:rPr>
          <w:rFonts w:cs="Arial"/>
          <w:lang w:val="en-GB"/>
        </w:rPr>
        <w:t>Returns processing can also be carried out entirely on the online shop's website, as the portal allows an interface to the GLS system</w:t>
      </w:r>
      <w:r w:rsidR="005E24B8">
        <w:rPr>
          <w:rFonts w:cs="Arial"/>
          <w:lang w:val="en-GB"/>
        </w:rPr>
        <w:t xml:space="preserve"> via so-called API’s</w:t>
      </w:r>
      <w:r w:rsidRPr="00FD41CE">
        <w:rPr>
          <w:rFonts w:cs="Arial"/>
          <w:lang w:val="en-GB"/>
        </w:rPr>
        <w:t>.</w:t>
      </w:r>
    </w:p>
    <w:p w14:paraId="4A4DBB32" w14:textId="01969BC3" w:rsidR="001E7E6A" w:rsidRDefault="00FD41CE" w:rsidP="001E7E6A">
      <w:pPr>
        <w:spacing w:after="0" w:line="312" w:lineRule="auto"/>
        <w:rPr>
          <w:rFonts w:cs="Arial"/>
          <w:lang w:val="en-GB"/>
        </w:rPr>
      </w:pPr>
      <w:r w:rsidRPr="00FD41CE">
        <w:rPr>
          <w:rFonts w:cs="Arial"/>
          <w:lang w:val="en-GB"/>
        </w:rPr>
        <w:t>Currently, the new returns solution can be used for returns from Austria, Belgium, Denmark, Germany, Hungary, Ireland, Luxembourg, the Netherlands</w:t>
      </w:r>
      <w:r w:rsidR="005E24B8" w:rsidRPr="005E24B8">
        <w:rPr>
          <w:rFonts w:cs="Arial"/>
          <w:lang w:val="en-GB"/>
        </w:rPr>
        <w:t xml:space="preserve"> </w:t>
      </w:r>
      <w:r w:rsidR="005E24B8" w:rsidRPr="00FD41CE">
        <w:rPr>
          <w:rFonts w:cs="Arial"/>
          <w:lang w:val="en-GB"/>
        </w:rPr>
        <w:t>and</w:t>
      </w:r>
      <w:r w:rsidRPr="00FD41CE">
        <w:rPr>
          <w:rFonts w:cs="Arial"/>
          <w:lang w:val="en-GB"/>
        </w:rPr>
        <w:t xml:space="preserve"> Poland. Further countries </w:t>
      </w:r>
      <w:r w:rsidR="005E24B8">
        <w:rPr>
          <w:rFonts w:cs="Arial"/>
          <w:lang w:val="en-GB"/>
        </w:rPr>
        <w:t xml:space="preserve">like the UK and Spain </w:t>
      </w:r>
      <w:r w:rsidRPr="00FD41CE">
        <w:rPr>
          <w:rFonts w:cs="Arial"/>
          <w:lang w:val="en-GB"/>
        </w:rPr>
        <w:t>are currently being integrated</w:t>
      </w:r>
      <w:r w:rsidR="005E24B8">
        <w:rPr>
          <w:rFonts w:cs="Arial"/>
          <w:lang w:val="en-GB"/>
        </w:rPr>
        <w:t>.</w:t>
      </w:r>
      <w:r w:rsidRPr="00FD41CE">
        <w:rPr>
          <w:rFonts w:cs="Arial"/>
          <w:lang w:val="en-GB"/>
        </w:rPr>
        <w:t xml:space="preserve"> </w:t>
      </w:r>
    </w:p>
    <w:p w14:paraId="650EA3FA" w14:textId="7DB596DE" w:rsidR="001E7E6A" w:rsidRDefault="001E7E6A" w:rsidP="001E7E6A">
      <w:pPr>
        <w:spacing w:after="0" w:line="312" w:lineRule="auto"/>
        <w:rPr>
          <w:rFonts w:cs="Arial"/>
          <w:lang w:val="en-GB"/>
        </w:rPr>
      </w:pPr>
    </w:p>
    <w:p w14:paraId="3A69B5D0" w14:textId="0470CD73" w:rsidR="001E7E6A" w:rsidRDefault="001E7E6A" w:rsidP="001E7E6A">
      <w:pPr>
        <w:spacing w:after="0" w:line="312" w:lineRule="auto"/>
        <w:rPr>
          <w:rFonts w:cs="Arial"/>
          <w:lang w:val="en-GB"/>
        </w:rPr>
      </w:pPr>
    </w:p>
    <w:p w14:paraId="722F2A27" w14:textId="77777777" w:rsidR="005F6053" w:rsidRDefault="005F6053" w:rsidP="001E7E6A">
      <w:pPr>
        <w:spacing w:after="0" w:line="312" w:lineRule="auto"/>
        <w:rPr>
          <w:rFonts w:cs="Arial"/>
          <w:lang w:val="en-GB"/>
        </w:rPr>
      </w:pPr>
    </w:p>
    <w:p w14:paraId="1671028C" w14:textId="77777777" w:rsidR="005F6053" w:rsidRDefault="005F6053" w:rsidP="001E7E6A">
      <w:pPr>
        <w:spacing w:after="0" w:line="312" w:lineRule="auto"/>
        <w:rPr>
          <w:rFonts w:cs="Arial"/>
          <w:lang w:val="en-GB"/>
        </w:rPr>
      </w:pPr>
      <w:bookmarkStart w:id="0" w:name="_GoBack"/>
      <w:bookmarkEnd w:id="0"/>
    </w:p>
    <w:p w14:paraId="71DD1157" w14:textId="77777777" w:rsidR="001E7E6A" w:rsidRPr="001E7E6A" w:rsidRDefault="001E7E6A" w:rsidP="001E7E6A">
      <w:pPr>
        <w:spacing w:after="0" w:line="312" w:lineRule="auto"/>
        <w:rPr>
          <w:rFonts w:eastAsia="Times New Roman" w:cs="Arial"/>
          <w:b/>
          <w:bCs/>
          <w:i/>
          <w:iCs/>
          <w:sz w:val="20"/>
          <w:szCs w:val="20"/>
          <w:lang w:val="en-GB" w:eastAsia="en-US"/>
        </w:rPr>
      </w:pPr>
      <w:r w:rsidRPr="001E7E6A">
        <w:rPr>
          <w:rFonts w:eastAsia="Times New Roman" w:cs="Arial"/>
          <w:b/>
          <w:bCs/>
          <w:i/>
          <w:iCs/>
          <w:sz w:val="20"/>
          <w:szCs w:val="20"/>
          <w:lang w:val="en-GB" w:eastAsia="en-US"/>
        </w:rPr>
        <w:lastRenderedPageBreak/>
        <w:t xml:space="preserve">The GLS Group </w:t>
      </w:r>
    </w:p>
    <w:p w14:paraId="48EF21FA" w14:textId="77777777" w:rsidR="001E7E6A" w:rsidRPr="001E7E6A" w:rsidRDefault="001E7E6A" w:rsidP="001E7E6A">
      <w:pPr>
        <w:spacing w:after="0" w:line="312" w:lineRule="auto"/>
        <w:rPr>
          <w:rFonts w:eastAsia="Times New Roman" w:cs="Arial"/>
          <w:sz w:val="20"/>
          <w:szCs w:val="20"/>
          <w:lang w:val="en-GB" w:eastAsia="en-US"/>
        </w:rPr>
      </w:pPr>
    </w:p>
    <w:p w14:paraId="18F758E7" w14:textId="77777777" w:rsidR="001E7E6A" w:rsidRPr="001E7E6A" w:rsidRDefault="001E7E6A" w:rsidP="001E7E6A">
      <w:pPr>
        <w:spacing w:line="312" w:lineRule="auto"/>
        <w:rPr>
          <w:rFonts w:cs="Arial"/>
          <w:sz w:val="20"/>
          <w:szCs w:val="20"/>
          <w:lang w:val="en-GB"/>
        </w:rPr>
      </w:pPr>
      <w:r w:rsidRPr="001E7E6A">
        <w:rPr>
          <w:rFonts w:cs="Arial"/>
          <w:sz w:val="20"/>
          <w:szCs w:val="20"/>
          <w:lang w:val="en-GB"/>
        </w:rPr>
        <w:t>The GLS Group provides reliable, high-quality parcel services to over 240,000 customers, complemented by freight and express services. “Quality leader in parcel logistics” is GLS’ guiding principle. Through wholly owned and partner companies, the GLS Group covers 40 countries and is globally connected via contractual agreements. With its ground based network, GLS is one of the leading parcel service providers in Europe. The Group also operates through wholly owned subsidiaries in Canada and on the West Coast of the USA. The GLS network consists of c. 70 central and regional transhipment points and c. 1,400 depots which are supported by c. 28,000 final mile delivery vehicles and c.4,000 long distance trucks. GLS employs c. 19,000 people. In the 2019/20 fiscal year GLS generated revenues of 3.6 billion euros and delivered 667 million parcels.</w:t>
      </w:r>
    </w:p>
    <w:p w14:paraId="641A4AAA" w14:textId="77777777" w:rsidR="001E7E6A" w:rsidRPr="001E7E6A" w:rsidRDefault="001E7E6A" w:rsidP="001E7E6A">
      <w:pPr>
        <w:spacing w:after="0" w:line="312" w:lineRule="auto"/>
        <w:rPr>
          <w:rFonts w:cs="Arial"/>
          <w:color w:val="000000"/>
          <w:sz w:val="20"/>
          <w:szCs w:val="20"/>
          <w:lang w:val="en-GB"/>
        </w:rPr>
      </w:pPr>
      <w:r w:rsidRPr="001E7E6A">
        <w:rPr>
          <w:color w:val="000000"/>
          <w:sz w:val="20"/>
          <w:lang w:val="en-GB"/>
        </w:rPr>
        <w:t xml:space="preserve">For more information, visit </w:t>
      </w:r>
      <w:hyperlink r:id="rId8" w:history="1">
        <w:r w:rsidRPr="001E7E6A">
          <w:rPr>
            <w:color w:val="1F4E79"/>
            <w:sz w:val="20"/>
            <w:szCs w:val="20"/>
            <w:u w:val="single"/>
            <w:lang w:val="en-GB"/>
          </w:rPr>
          <w:t>gls-group.com</w:t>
        </w:r>
      </w:hyperlink>
      <w:r w:rsidRPr="001E7E6A">
        <w:rPr>
          <w:lang w:val="en-GB"/>
        </w:rPr>
        <w:t>.</w:t>
      </w:r>
    </w:p>
    <w:p w14:paraId="304F03F5" w14:textId="77777777" w:rsidR="001E7E6A" w:rsidRPr="00DC5936" w:rsidRDefault="001E7E6A" w:rsidP="001E7E6A">
      <w:pPr>
        <w:spacing w:after="0" w:line="312" w:lineRule="auto"/>
        <w:rPr>
          <w:rFonts w:cs="Arial"/>
          <w:b/>
          <w:bCs/>
          <w:i/>
          <w:iCs/>
          <w:sz w:val="20"/>
          <w:szCs w:val="20"/>
          <w:lang w:val="en-GB"/>
        </w:rPr>
      </w:pPr>
    </w:p>
    <w:sectPr w:rsidR="001E7E6A" w:rsidRPr="00DC5936" w:rsidSect="005C2006">
      <w:headerReference w:type="default" r:id="rId9"/>
      <w:footerReference w:type="even" r:id="rId10"/>
      <w:headerReference w:type="first" r:id="rId11"/>
      <w:footerReference w:type="first" r:id="rId12"/>
      <w:pgSz w:w="11906" w:h="16838"/>
      <w:pgMar w:top="2268" w:right="1985" w:bottom="425" w:left="1418"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D8CFB5" w14:textId="77777777" w:rsidR="00DC13EC" w:rsidRDefault="00DC13EC" w:rsidP="00382DFD">
      <w:r>
        <w:separator/>
      </w:r>
    </w:p>
  </w:endnote>
  <w:endnote w:type="continuationSeparator" w:id="0">
    <w:p w14:paraId="1DC0DF7F" w14:textId="77777777" w:rsidR="00DC13EC" w:rsidRDefault="00DC13EC" w:rsidP="00382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B0193" w14:textId="77777777" w:rsidR="006C455A" w:rsidRDefault="006C455A" w:rsidP="00382DFD">
    <w:pPr>
      <w:pStyle w:val="Fuzeile"/>
      <w:rPr>
        <w:rStyle w:val="Seitenzahl"/>
      </w:rPr>
    </w:pPr>
    <w:r>
      <w:rPr>
        <w:rStyle w:val="Seitenzahl"/>
      </w:rPr>
      <w:fldChar w:fldCharType="begin"/>
    </w:r>
    <w:r>
      <w:rPr>
        <w:rStyle w:val="Seitenzahl"/>
      </w:rPr>
      <w:instrText xml:space="preserve"> PAGE </w:instrText>
    </w:r>
    <w:r>
      <w:rPr>
        <w:rStyle w:val="Seitenzahl"/>
      </w:rPr>
      <w:fldChar w:fldCharType="end"/>
    </w:r>
  </w:p>
  <w:p w14:paraId="481824B1" w14:textId="77777777" w:rsidR="006C455A" w:rsidRDefault="006C455A" w:rsidP="00382DF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FFD76" w14:textId="77777777" w:rsidR="0038209F" w:rsidRDefault="0038209F">
    <w:pPr>
      <w:pStyle w:val="Fuzeile"/>
    </w:pPr>
  </w:p>
  <w:p w14:paraId="345B475F" w14:textId="77777777" w:rsidR="006C455A" w:rsidRDefault="006C455A" w:rsidP="00382DF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67FC8E" w14:textId="77777777" w:rsidR="00DC13EC" w:rsidRDefault="00DC13EC" w:rsidP="00382DFD">
      <w:r>
        <w:separator/>
      </w:r>
    </w:p>
  </w:footnote>
  <w:footnote w:type="continuationSeparator" w:id="0">
    <w:p w14:paraId="1641BBEF" w14:textId="77777777" w:rsidR="00DC13EC" w:rsidRDefault="00DC13EC" w:rsidP="00382D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173C3" w14:textId="77777777" w:rsidR="00C464AF" w:rsidRDefault="00707AD6" w:rsidP="005C2006">
    <w:pPr>
      <w:pStyle w:val="Kopfzeile"/>
      <w:tabs>
        <w:tab w:val="clear" w:pos="9072"/>
      </w:tabs>
      <w:ind w:left="-1418" w:right="-1703"/>
    </w:pPr>
    <w:r w:rsidRPr="000C6998">
      <w:rPr>
        <w:noProof/>
      </w:rPr>
      <w:drawing>
        <wp:inline distT="0" distB="0" distL="0" distR="0" wp14:anchorId="398DD993" wp14:editId="11E0A310">
          <wp:extent cx="7543800" cy="1038225"/>
          <wp:effectExtent l="0" t="0" r="0" b="9525"/>
          <wp:docPr id="1" name="Grafik 1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09"/>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382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824D7" w14:textId="77777777" w:rsidR="000D287C" w:rsidRDefault="000D287C" w:rsidP="000D287C">
    <w:pPr>
      <w:pStyle w:val="Kopfzeile"/>
      <w:ind w:left="-1417" w:right="-170"/>
    </w:pPr>
  </w:p>
  <w:p w14:paraId="7FBA0DAA" w14:textId="77777777" w:rsidR="006C455A" w:rsidRDefault="006C455A" w:rsidP="00382DF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55EEF"/>
    <w:multiLevelType w:val="hybridMultilevel"/>
    <w:tmpl w:val="8C18E8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523016"/>
    <w:multiLevelType w:val="hybridMultilevel"/>
    <w:tmpl w:val="136EA8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663670"/>
    <w:multiLevelType w:val="hybridMultilevel"/>
    <w:tmpl w:val="32E61A56"/>
    <w:lvl w:ilvl="0" w:tplc="A440CA1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BC2175"/>
    <w:multiLevelType w:val="hybridMultilevel"/>
    <w:tmpl w:val="7884F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75C0D07"/>
    <w:multiLevelType w:val="hybridMultilevel"/>
    <w:tmpl w:val="F20E8C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F665E1D"/>
    <w:multiLevelType w:val="hybridMultilevel"/>
    <w:tmpl w:val="F9340B9E"/>
    <w:lvl w:ilvl="0" w:tplc="04070001">
      <w:start w:val="1"/>
      <w:numFmt w:val="bullet"/>
      <w:lvlText w:val=""/>
      <w:lvlJc w:val="left"/>
      <w:pPr>
        <w:ind w:left="-54" w:hanging="360"/>
      </w:pPr>
      <w:rPr>
        <w:rFonts w:ascii="Symbol" w:hAnsi="Symbol" w:hint="default"/>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6" w15:restartNumberingAfterBreak="0">
    <w:nsid w:val="550D1D54"/>
    <w:multiLevelType w:val="hybridMultilevel"/>
    <w:tmpl w:val="C1AC81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325593F"/>
    <w:multiLevelType w:val="multilevel"/>
    <w:tmpl w:val="41001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CF3618"/>
    <w:multiLevelType w:val="hybridMultilevel"/>
    <w:tmpl w:val="4CEC6FBC"/>
    <w:lvl w:ilvl="0" w:tplc="04070001">
      <w:start w:val="1"/>
      <w:numFmt w:val="bullet"/>
      <w:pStyle w:val="Listenabsatz"/>
      <w:lvlText w:val=""/>
      <w:lvlJc w:val="left"/>
      <w:pPr>
        <w:ind w:left="360" w:hanging="360"/>
      </w:pPr>
      <w:rPr>
        <w:rFonts w:ascii="Symbol" w:hAnsi="Symbol" w:hint="default"/>
        <w:color w:val="8B90A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8"/>
  </w:num>
  <w:num w:numId="5">
    <w:abstractNumId w:val="3"/>
  </w:num>
  <w:num w:numId="6">
    <w:abstractNumId w:val="7"/>
  </w:num>
  <w:num w:numId="7">
    <w:abstractNumId w:val="1"/>
  </w:num>
  <w:num w:numId="8">
    <w:abstractNumId w:val="6"/>
  </w:num>
  <w:num w:numId="9">
    <w:abstractNumId w:val="4"/>
  </w:num>
  <w:num w:numId="1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AD6"/>
    <w:rsid w:val="00002DB7"/>
    <w:rsid w:val="000052C8"/>
    <w:rsid w:val="000061B6"/>
    <w:rsid w:val="00011931"/>
    <w:rsid w:val="000140CF"/>
    <w:rsid w:val="00014696"/>
    <w:rsid w:val="00014CE5"/>
    <w:rsid w:val="00027AAE"/>
    <w:rsid w:val="0003106B"/>
    <w:rsid w:val="000317FA"/>
    <w:rsid w:val="000340FF"/>
    <w:rsid w:val="000348BA"/>
    <w:rsid w:val="00034A34"/>
    <w:rsid w:val="00034ACF"/>
    <w:rsid w:val="00034B0C"/>
    <w:rsid w:val="00035989"/>
    <w:rsid w:val="000468F8"/>
    <w:rsid w:val="000507DB"/>
    <w:rsid w:val="0005153B"/>
    <w:rsid w:val="00052276"/>
    <w:rsid w:val="00054EF2"/>
    <w:rsid w:val="00056E6D"/>
    <w:rsid w:val="000624EA"/>
    <w:rsid w:val="00067172"/>
    <w:rsid w:val="0007563C"/>
    <w:rsid w:val="00080893"/>
    <w:rsid w:val="00083965"/>
    <w:rsid w:val="00091C32"/>
    <w:rsid w:val="000A2E46"/>
    <w:rsid w:val="000A54C8"/>
    <w:rsid w:val="000B194D"/>
    <w:rsid w:val="000B3FDA"/>
    <w:rsid w:val="000B588D"/>
    <w:rsid w:val="000B680C"/>
    <w:rsid w:val="000B6A61"/>
    <w:rsid w:val="000C0B37"/>
    <w:rsid w:val="000C0BF2"/>
    <w:rsid w:val="000C0D18"/>
    <w:rsid w:val="000C0F24"/>
    <w:rsid w:val="000C37F9"/>
    <w:rsid w:val="000C7237"/>
    <w:rsid w:val="000C7F58"/>
    <w:rsid w:val="000D287C"/>
    <w:rsid w:val="000D5EA1"/>
    <w:rsid w:val="000D7128"/>
    <w:rsid w:val="000D71D6"/>
    <w:rsid w:val="000E4326"/>
    <w:rsid w:val="000F3762"/>
    <w:rsid w:val="000F42B3"/>
    <w:rsid w:val="000F66A2"/>
    <w:rsid w:val="001007DE"/>
    <w:rsid w:val="00101369"/>
    <w:rsid w:val="00104880"/>
    <w:rsid w:val="00105BF2"/>
    <w:rsid w:val="00113A73"/>
    <w:rsid w:val="0011546E"/>
    <w:rsid w:val="00115C6C"/>
    <w:rsid w:val="0012692D"/>
    <w:rsid w:val="00126F27"/>
    <w:rsid w:val="00130988"/>
    <w:rsid w:val="00130FAB"/>
    <w:rsid w:val="001350DD"/>
    <w:rsid w:val="00137483"/>
    <w:rsid w:val="00140FD5"/>
    <w:rsid w:val="001417B4"/>
    <w:rsid w:val="0015071A"/>
    <w:rsid w:val="00151D57"/>
    <w:rsid w:val="001544E9"/>
    <w:rsid w:val="00156FBB"/>
    <w:rsid w:val="00157A7D"/>
    <w:rsid w:val="0016067A"/>
    <w:rsid w:val="00160696"/>
    <w:rsid w:val="00162D5A"/>
    <w:rsid w:val="00170F56"/>
    <w:rsid w:val="00174A6C"/>
    <w:rsid w:val="00175257"/>
    <w:rsid w:val="001754C7"/>
    <w:rsid w:val="001763E3"/>
    <w:rsid w:val="00180C2A"/>
    <w:rsid w:val="00182DFB"/>
    <w:rsid w:val="001836B6"/>
    <w:rsid w:val="001876B5"/>
    <w:rsid w:val="001946FA"/>
    <w:rsid w:val="001950DA"/>
    <w:rsid w:val="00195D76"/>
    <w:rsid w:val="00197DB5"/>
    <w:rsid w:val="001A1245"/>
    <w:rsid w:val="001A1754"/>
    <w:rsid w:val="001B5D00"/>
    <w:rsid w:val="001B7C3C"/>
    <w:rsid w:val="001C2811"/>
    <w:rsid w:val="001C3E0E"/>
    <w:rsid w:val="001D35CB"/>
    <w:rsid w:val="001D74AC"/>
    <w:rsid w:val="001E1A08"/>
    <w:rsid w:val="001E7E6A"/>
    <w:rsid w:val="001F0D5D"/>
    <w:rsid w:val="001F1323"/>
    <w:rsid w:val="001F2D03"/>
    <w:rsid w:val="001F3592"/>
    <w:rsid w:val="001F49DC"/>
    <w:rsid w:val="001F62A1"/>
    <w:rsid w:val="001F6C58"/>
    <w:rsid w:val="001F7D4D"/>
    <w:rsid w:val="002024DB"/>
    <w:rsid w:val="00210635"/>
    <w:rsid w:val="002123A7"/>
    <w:rsid w:val="00217193"/>
    <w:rsid w:val="0022168E"/>
    <w:rsid w:val="00225554"/>
    <w:rsid w:val="00226402"/>
    <w:rsid w:val="00232072"/>
    <w:rsid w:val="0023675D"/>
    <w:rsid w:val="0023723A"/>
    <w:rsid w:val="002372DA"/>
    <w:rsid w:val="0024023B"/>
    <w:rsid w:val="00241951"/>
    <w:rsid w:val="002424D8"/>
    <w:rsid w:val="0024420F"/>
    <w:rsid w:val="00245A7A"/>
    <w:rsid w:val="0025193C"/>
    <w:rsid w:val="00252E6C"/>
    <w:rsid w:val="00254C83"/>
    <w:rsid w:val="00257353"/>
    <w:rsid w:val="00257DA9"/>
    <w:rsid w:val="00261867"/>
    <w:rsid w:val="002628CB"/>
    <w:rsid w:val="00267C1B"/>
    <w:rsid w:val="00267CFD"/>
    <w:rsid w:val="002709B1"/>
    <w:rsid w:val="0028313A"/>
    <w:rsid w:val="002868D3"/>
    <w:rsid w:val="00286FA5"/>
    <w:rsid w:val="0028754D"/>
    <w:rsid w:val="00287716"/>
    <w:rsid w:val="002900A2"/>
    <w:rsid w:val="002913B4"/>
    <w:rsid w:val="00292E5E"/>
    <w:rsid w:val="00292F95"/>
    <w:rsid w:val="00294E21"/>
    <w:rsid w:val="002A0092"/>
    <w:rsid w:val="002A227C"/>
    <w:rsid w:val="002A603D"/>
    <w:rsid w:val="002B03F9"/>
    <w:rsid w:val="002B1211"/>
    <w:rsid w:val="002B1791"/>
    <w:rsid w:val="002B2AEF"/>
    <w:rsid w:val="002B4EBC"/>
    <w:rsid w:val="002C1F35"/>
    <w:rsid w:val="002C3989"/>
    <w:rsid w:val="002C7ECA"/>
    <w:rsid w:val="002D24B6"/>
    <w:rsid w:val="002D38B2"/>
    <w:rsid w:val="002D5117"/>
    <w:rsid w:val="002D5489"/>
    <w:rsid w:val="002D7925"/>
    <w:rsid w:val="002E0040"/>
    <w:rsid w:val="002E0FF0"/>
    <w:rsid w:val="002E1FB6"/>
    <w:rsid w:val="002E3E44"/>
    <w:rsid w:val="002E4C3E"/>
    <w:rsid w:val="002E6DD8"/>
    <w:rsid w:val="002F00F7"/>
    <w:rsid w:val="002F20BC"/>
    <w:rsid w:val="002F4A9F"/>
    <w:rsid w:val="00302173"/>
    <w:rsid w:val="003027E8"/>
    <w:rsid w:val="00304F0C"/>
    <w:rsid w:val="00305DAE"/>
    <w:rsid w:val="00311AE4"/>
    <w:rsid w:val="00313194"/>
    <w:rsid w:val="00317A42"/>
    <w:rsid w:val="00321DFF"/>
    <w:rsid w:val="003229D7"/>
    <w:rsid w:val="00325D53"/>
    <w:rsid w:val="00331908"/>
    <w:rsid w:val="003328E9"/>
    <w:rsid w:val="00332E6C"/>
    <w:rsid w:val="00333CE2"/>
    <w:rsid w:val="0033691A"/>
    <w:rsid w:val="00336A09"/>
    <w:rsid w:val="0034158C"/>
    <w:rsid w:val="00345D36"/>
    <w:rsid w:val="00347743"/>
    <w:rsid w:val="00350752"/>
    <w:rsid w:val="00350F60"/>
    <w:rsid w:val="003516E8"/>
    <w:rsid w:val="00354D10"/>
    <w:rsid w:val="00356545"/>
    <w:rsid w:val="00357CCF"/>
    <w:rsid w:val="00361448"/>
    <w:rsid w:val="003644FA"/>
    <w:rsid w:val="00371093"/>
    <w:rsid w:val="00373139"/>
    <w:rsid w:val="00377752"/>
    <w:rsid w:val="0038209F"/>
    <w:rsid w:val="00382DFD"/>
    <w:rsid w:val="0038332C"/>
    <w:rsid w:val="00385C37"/>
    <w:rsid w:val="00386D5A"/>
    <w:rsid w:val="00387325"/>
    <w:rsid w:val="00387495"/>
    <w:rsid w:val="00391EF4"/>
    <w:rsid w:val="003935B0"/>
    <w:rsid w:val="003A747A"/>
    <w:rsid w:val="003B3621"/>
    <w:rsid w:val="003C40D5"/>
    <w:rsid w:val="003C7322"/>
    <w:rsid w:val="003D02C1"/>
    <w:rsid w:val="003D1E04"/>
    <w:rsid w:val="003E264B"/>
    <w:rsid w:val="003F45E0"/>
    <w:rsid w:val="003F4653"/>
    <w:rsid w:val="003F5F01"/>
    <w:rsid w:val="003F77C0"/>
    <w:rsid w:val="003F7A95"/>
    <w:rsid w:val="004000B5"/>
    <w:rsid w:val="00406B6C"/>
    <w:rsid w:val="00407039"/>
    <w:rsid w:val="00412A5F"/>
    <w:rsid w:val="004142BF"/>
    <w:rsid w:val="004151E8"/>
    <w:rsid w:val="004167FA"/>
    <w:rsid w:val="00420855"/>
    <w:rsid w:val="004213EF"/>
    <w:rsid w:val="00421D4D"/>
    <w:rsid w:val="00430862"/>
    <w:rsid w:val="004314B0"/>
    <w:rsid w:val="00432681"/>
    <w:rsid w:val="00433F03"/>
    <w:rsid w:val="00433F5F"/>
    <w:rsid w:val="0043632B"/>
    <w:rsid w:val="00437324"/>
    <w:rsid w:val="00437D9D"/>
    <w:rsid w:val="00444557"/>
    <w:rsid w:val="00444CB1"/>
    <w:rsid w:val="004455B6"/>
    <w:rsid w:val="004500BD"/>
    <w:rsid w:val="004539C7"/>
    <w:rsid w:val="0045665F"/>
    <w:rsid w:val="00460E61"/>
    <w:rsid w:val="00463C44"/>
    <w:rsid w:val="00464C3F"/>
    <w:rsid w:val="0047256F"/>
    <w:rsid w:val="00473A32"/>
    <w:rsid w:val="004879AB"/>
    <w:rsid w:val="00490450"/>
    <w:rsid w:val="004A532B"/>
    <w:rsid w:val="004A6E4F"/>
    <w:rsid w:val="004A6EDC"/>
    <w:rsid w:val="004B191E"/>
    <w:rsid w:val="004B21CA"/>
    <w:rsid w:val="004B390F"/>
    <w:rsid w:val="004B5950"/>
    <w:rsid w:val="004B5D46"/>
    <w:rsid w:val="004B7453"/>
    <w:rsid w:val="004C144D"/>
    <w:rsid w:val="004C1709"/>
    <w:rsid w:val="004C2A29"/>
    <w:rsid w:val="004C3F96"/>
    <w:rsid w:val="004C4CA2"/>
    <w:rsid w:val="004C5C9E"/>
    <w:rsid w:val="004C72ED"/>
    <w:rsid w:val="004D1934"/>
    <w:rsid w:val="004E408A"/>
    <w:rsid w:val="004E4217"/>
    <w:rsid w:val="004E711F"/>
    <w:rsid w:val="004F327C"/>
    <w:rsid w:val="004F4495"/>
    <w:rsid w:val="004F4DCF"/>
    <w:rsid w:val="004F529A"/>
    <w:rsid w:val="004F555C"/>
    <w:rsid w:val="004F5AA7"/>
    <w:rsid w:val="00502919"/>
    <w:rsid w:val="00502DB2"/>
    <w:rsid w:val="00506E5F"/>
    <w:rsid w:val="00511ACA"/>
    <w:rsid w:val="00512647"/>
    <w:rsid w:val="00513009"/>
    <w:rsid w:val="00515CDE"/>
    <w:rsid w:val="00516F16"/>
    <w:rsid w:val="00517A4E"/>
    <w:rsid w:val="00521C5E"/>
    <w:rsid w:val="005235F3"/>
    <w:rsid w:val="00530E6C"/>
    <w:rsid w:val="00531C0F"/>
    <w:rsid w:val="00531C58"/>
    <w:rsid w:val="00532361"/>
    <w:rsid w:val="00533800"/>
    <w:rsid w:val="00550AA4"/>
    <w:rsid w:val="0055447E"/>
    <w:rsid w:val="00555B4B"/>
    <w:rsid w:val="00556394"/>
    <w:rsid w:val="00561107"/>
    <w:rsid w:val="00562943"/>
    <w:rsid w:val="0056377D"/>
    <w:rsid w:val="00577338"/>
    <w:rsid w:val="00582E25"/>
    <w:rsid w:val="00583C6C"/>
    <w:rsid w:val="00585498"/>
    <w:rsid w:val="0058590F"/>
    <w:rsid w:val="00586B2D"/>
    <w:rsid w:val="0059043C"/>
    <w:rsid w:val="005917FD"/>
    <w:rsid w:val="00593DB1"/>
    <w:rsid w:val="00594DF9"/>
    <w:rsid w:val="00596893"/>
    <w:rsid w:val="005A5B8B"/>
    <w:rsid w:val="005A62C1"/>
    <w:rsid w:val="005A68FA"/>
    <w:rsid w:val="005A7E59"/>
    <w:rsid w:val="005B1614"/>
    <w:rsid w:val="005B4216"/>
    <w:rsid w:val="005B5C08"/>
    <w:rsid w:val="005B72FB"/>
    <w:rsid w:val="005C2006"/>
    <w:rsid w:val="005C2E85"/>
    <w:rsid w:val="005C6FC6"/>
    <w:rsid w:val="005D0BCA"/>
    <w:rsid w:val="005D108C"/>
    <w:rsid w:val="005E0207"/>
    <w:rsid w:val="005E1C59"/>
    <w:rsid w:val="005E24B8"/>
    <w:rsid w:val="005E24BB"/>
    <w:rsid w:val="005E5078"/>
    <w:rsid w:val="005E7B65"/>
    <w:rsid w:val="005F1A59"/>
    <w:rsid w:val="005F6053"/>
    <w:rsid w:val="006008C7"/>
    <w:rsid w:val="00605F5D"/>
    <w:rsid w:val="0060650A"/>
    <w:rsid w:val="006122C1"/>
    <w:rsid w:val="00613658"/>
    <w:rsid w:val="006147E7"/>
    <w:rsid w:val="006170EA"/>
    <w:rsid w:val="00617AEF"/>
    <w:rsid w:val="00620F09"/>
    <w:rsid w:val="006227BA"/>
    <w:rsid w:val="00630E50"/>
    <w:rsid w:val="00631AE8"/>
    <w:rsid w:val="00634EED"/>
    <w:rsid w:val="00636E30"/>
    <w:rsid w:val="006439D3"/>
    <w:rsid w:val="006455E9"/>
    <w:rsid w:val="00645674"/>
    <w:rsid w:val="00646313"/>
    <w:rsid w:val="0064680B"/>
    <w:rsid w:val="0064744E"/>
    <w:rsid w:val="0064798C"/>
    <w:rsid w:val="00673A39"/>
    <w:rsid w:val="00676A9B"/>
    <w:rsid w:val="00684914"/>
    <w:rsid w:val="00684A96"/>
    <w:rsid w:val="006867BC"/>
    <w:rsid w:val="00692373"/>
    <w:rsid w:val="00693676"/>
    <w:rsid w:val="00694630"/>
    <w:rsid w:val="006A1193"/>
    <w:rsid w:val="006A1DDC"/>
    <w:rsid w:val="006A6991"/>
    <w:rsid w:val="006B2823"/>
    <w:rsid w:val="006B7F43"/>
    <w:rsid w:val="006C3E92"/>
    <w:rsid w:val="006C455A"/>
    <w:rsid w:val="006C6C0E"/>
    <w:rsid w:val="006D2AFC"/>
    <w:rsid w:val="006D34DB"/>
    <w:rsid w:val="006D4FD1"/>
    <w:rsid w:val="006D7D02"/>
    <w:rsid w:val="006D7E37"/>
    <w:rsid w:val="006E0980"/>
    <w:rsid w:val="006E1C41"/>
    <w:rsid w:val="006E26A3"/>
    <w:rsid w:val="006E45BB"/>
    <w:rsid w:val="006E5FBD"/>
    <w:rsid w:val="00702B8B"/>
    <w:rsid w:val="00703D62"/>
    <w:rsid w:val="00704DB9"/>
    <w:rsid w:val="00707AD6"/>
    <w:rsid w:val="00714886"/>
    <w:rsid w:val="00716587"/>
    <w:rsid w:val="0071746E"/>
    <w:rsid w:val="0072148D"/>
    <w:rsid w:val="00722432"/>
    <w:rsid w:val="00723BBA"/>
    <w:rsid w:val="0072492C"/>
    <w:rsid w:val="00726F53"/>
    <w:rsid w:val="00730598"/>
    <w:rsid w:val="007321F7"/>
    <w:rsid w:val="00733846"/>
    <w:rsid w:val="00736F0E"/>
    <w:rsid w:val="007419E3"/>
    <w:rsid w:val="00741B62"/>
    <w:rsid w:val="00755F92"/>
    <w:rsid w:val="007617DD"/>
    <w:rsid w:val="00761A13"/>
    <w:rsid w:val="00762A9D"/>
    <w:rsid w:val="00764614"/>
    <w:rsid w:val="007649E1"/>
    <w:rsid w:val="007656C6"/>
    <w:rsid w:val="00766F15"/>
    <w:rsid w:val="00767AB6"/>
    <w:rsid w:val="00773E83"/>
    <w:rsid w:val="0077640F"/>
    <w:rsid w:val="00777722"/>
    <w:rsid w:val="00782C76"/>
    <w:rsid w:val="00787878"/>
    <w:rsid w:val="0079223E"/>
    <w:rsid w:val="00792A16"/>
    <w:rsid w:val="00795639"/>
    <w:rsid w:val="007A649A"/>
    <w:rsid w:val="007B3AA8"/>
    <w:rsid w:val="007B3B9B"/>
    <w:rsid w:val="007B5B13"/>
    <w:rsid w:val="007B6F07"/>
    <w:rsid w:val="007C3E2E"/>
    <w:rsid w:val="007C55DF"/>
    <w:rsid w:val="007D1D51"/>
    <w:rsid w:val="007D2377"/>
    <w:rsid w:val="007D74DF"/>
    <w:rsid w:val="007D7A52"/>
    <w:rsid w:val="007E0A56"/>
    <w:rsid w:val="007E51BE"/>
    <w:rsid w:val="007E675E"/>
    <w:rsid w:val="007E67E2"/>
    <w:rsid w:val="007E6D4D"/>
    <w:rsid w:val="007F180E"/>
    <w:rsid w:val="008017C8"/>
    <w:rsid w:val="00802585"/>
    <w:rsid w:val="00806FE8"/>
    <w:rsid w:val="008070E0"/>
    <w:rsid w:val="008079DB"/>
    <w:rsid w:val="008114B4"/>
    <w:rsid w:val="00812E1E"/>
    <w:rsid w:val="0081798D"/>
    <w:rsid w:val="008201BE"/>
    <w:rsid w:val="00821DC3"/>
    <w:rsid w:val="00824204"/>
    <w:rsid w:val="008246AA"/>
    <w:rsid w:val="0082489E"/>
    <w:rsid w:val="00835255"/>
    <w:rsid w:val="0083549A"/>
    <w:rsid w:val="00835695"/>
    <w:rsid w:val="00841D5F"/>
    <w:rsid w:val="00843AFE"/>
    <w:rsid w:val="008450A1"/>
    <w:rsid w:val="0084747B"/>
    <w:rsid w:val="00850F3B"/>
    <w:rsid w:val="00857C9A"/>
    <w:rsid w:val="00860861"/>
    <w:rsid w:val="008638B8"/>
    <w:rsid w:val="00867B3B"/>
    <w:rsid w:val="00867FE2"/>
    <w:rsid w:val="00873677"/>
    <w:rsid w:val="00874907"/>
    <w:rsid w:val="00875ED2"/>
    <w:rsid w:val="00881912"/>
    <w:rsid w:val="00884595"/>
    <w:rsid w:val="0088590B"/>
    <w:rsid w:val="008901D0"/>
    <w:rsid w:val="00890A61"/>
    <w:rsid w:val="00892AFC"/>
    <w:rsid w:val="008956E4"/>
    <w:rsid w:val="008A18EB"/>
    <w:rsid w:val="008A405A"/>
    <w:rsid w:val="008B0486"/>
    <w:rsid w:val="008B0900"/>
    <w:rsid w:val="008B18CD"/>
    <w:rsid w:val="008C1877"/>
    <w:rsid w:val="008C63D2"/>
    <w:rsid w:val="008D14B0"/>
    <w:rsid w:val="008D15F4"/>
    <w:rsid w:val="008D1ADF"/>
    <w:rsid w:val="008D32C7"/>
    <w:rsid w:val="008D55B8"/>
    <w:rsid w:val="008D60BB"/>
    <w:rsid w:val="008E1153"/>
    <w:rsid w:val="008E2739"/>
    <w:rsid w:val="008E42DA"/>
    <w:rsid w:val="008E7696"/>
    <w:rsid w:val="008F218B"/>
    <w:rsid w:val="008F6102"/>
    <w:rsid w:val="009005DC"/>
    <w:rsid w:val="009019BF"/>
    <w:rsid w:val="009031E4"/>
    <w:rsid w:val="009047F2"/>
    <w:rsid w:val="0090491A"/>
    <w:rsid w:val="00913D82"/>
    <w:rsid w:val="009144D2"/>
    <w:rsid w:val="009163A6"/>
    <w:rsid w:val="0092560C"/>
    <w:rsid w:val="0093244E"/>
    <w:rsid w:val="00933878"/>
    <w:rsid w:val="00933EEB"/>
    <w:rsid w:val="00934D54"/>
    <w:rsid w:val="00934FC4"/>
    <w:rsid w:val="009444F1"/>
    <w:rsid w:val="00947224"/>
    <w:rsid w:val="00947483"/>
    <w:rsid w:val="009501F1"/>
    <w:rsid w:val="00951C67"/>
    <w:rsid w:val="00952FA1"/>
    <w:rsid w:val="00956157"/>
    <w:rsid w:val="0096000C"/>
    <w:rsid w:val="00963113"/>
    <w:rsid w:val="00964C81"/>
    <w:rsid w:val="00965CF0"/>
    <w:rsid w:val="00967347"/>
    <w:rsid w:val="00970692"/>
    <w:rsid w:val="00974D1D"/>
    <w:rsid w:val="0097702B"/>
    <w:rsid w:val="00981D36"/>
    <w:rsid w:val="0098292D"/>
    <w:rsid w:val="00983C77"/>
    <w:rsid w:val="0098621C"/>
    <w:rsid w:val="00987F5C"/>
    <w:rsid w:val="009973DA"/>
    <w:rsid w:val="009A135C"/>
    <w:rsid w:val="009A4BB8"/>
    <w:rsid w:val="009A4E7A"/>
    <w:rsid w:val="009A5487"/>
    <w:rsid w:val="009A6968"/>
    <w:rsid w:val="009B2B62"/>
    <w:rsid w:val="009B364B"/>
    <w:rsid w:val="009B5737"/>
    <w:rsid w:val="009B7619"/>
    <w:rsid w:val="009B7B63"/>
    <w:rsid w:val="009C018A"/>
    <w:rsid w:val="009C3512"/>
    <w:rsid w:val="009C35F6"/>
    <w:rsid w:val="009C39F0"/>
    <w:rsid w:val="009C439E"/>
    <w:rsid w:val="009D1958"/>
    <w:rsid w:val="009D5575"/>
    <w:rsid w:val="009E32CB"/>
    <w:rsid w:val="009E65D5"/>
    <w:rsid w:val="009F1D9C"/>
    <w:rsid w:val="009F20D3"/>
    <w:rsid w:val="009F3A34"/>
    <w:rsid w:val="009F4DBC"/>
    <w:rsid w:val="009F7640"/>
    <w:rsid w:val="009F7859"/>
    <w:rsid w:val="00A00424"/>
    <w:rsid w:val="00A03FFA"/>
    <w:rsid w:val="00A0573A"/>
    <w:rsid w:val="00A121A3"/>
    <w:rsid w:val="00A14456"/>
    <w:rsid w:val="00A1553F"/>
    <w:rsid w:val="00A2172D"/>
    <w:rsid w:val="00A32904"/>
    <w:rsid w:val="00A3536F"/>
    <w:rsid w:val="00A372B3"/>
    <w:rsid w:val="00A4740E"/>
    <w:rsid w:val="00A51855"/>
    <w:rsid w:val="00A52130"/>
    <w:rsid w:val="00A527E2"/>
    <w:rsid w:val="00A55D15"/>
    <w:rsid w:val="00A639B3"/>
    <w:rsid w:val="00A64CA4"/>
    <w:rsid w:val="00A66D0D"/>
    <w:rsid w:val="00A705E1"/>
    <w:rsid w:val="00A72365"/>
    <w:rsid w:val="00A77E67"/>
    <w:rsid w:val="00A80430"/>
    <w:rsid w:val="00A81DA3"/>
    <w:rsid w:val="00A828F9"/>
    <w:rsid w:val="00A86C6A"/>
    <w:rsid w:val="00A906F2"/>
    <w:rsid w:val="00A9380D"/>
    <w:rsid w:val="00A95F3F"/>
    <w:rsid w:val="00AA05F4"/>
    <w:rsid w:val="00AA3624"/>
    <w:rsid w:val="00AA471F"/>
    <w:rsid w:val="00AA743B"/>
    <w:rsid w:val="00AA7C48"/>
    <w:rsid w:val="00AB23BB"/>
    <w:rsid w:val="00AB3EBE"/>
    <w:rsid w:val="00AB59B4"/>
    <w:rsid w:val="00AB6772"/>
    <w:rsid w:val="00AC0A00"/>
    <w:rsid w:val="00AC2422"/>
    <w:rsid w:val="00AC2BCC"/>
    <w:rsid w:val="00AC2C08"/>
    <w:rsid w:val="00AC6FE2"/>
    <w:rsid w:val="00AD11C9"/>
    <w:rsid w:val="00AD24B5"/>
    <w:rsid w:val="00AD28AD"/>
    <w:rsid w:val="00AD5278"/>
    <w:rsid w:val="00AD5E5D"/>
    <w:rsid w:val="00AD69D6"/>
    <w:rsid w:val="00AE0C6F"/>
    <w:rsid w:val="00AE2225"/>
    <w:rsid w:val="00AF225E"/>
    <w:rsid w:val="00AF3542"/>
    <w:rsid w:val="00AF3EE4"/>
    <w:rsid w:val="00B01C74"/>
    <w:rsid w:val="00B070C4"/>
    <w:rsid w:val="00B124F0"/>
    <w:rsid w:val="00B13AE0"/>
    <w:rsid w:val="00B13B77"/>
    <w:rsid w:val="00B14C63"/>
    <w:rsid w:val="00B2014B"/>
    <w:rsid w:val="00B2263D"/>
    <w:rsid w:val="00B27FCA"/>
    <w:rsid w:val="00B3247E"/>
    <w:rsid w:val="00B32B0E"/>
    <w:rsid w:val="00B32F50"/>
    <w:rsid w:val="00B33D4D"/>
    <w:rsid w:val="00B340BB"/>
    <w:rsid w:val="00B34B8B"/>
    <w:rsid w:val="00B369B7"/>
    <w:rsid w:val="00B42A1A"/>
    <w:rsid w:val="00B4425B"/>
    <w:rsid w:val="00B5506F"/>
    <w:rsid w:val="00B60FCE"/>
    <w:rsid w:val="00B62A05"/>
    <w:rsid w:val="00B703DE"/>
    <w:rsid w:val="00B70558"/>
    <w:rsid w:val="00B7235A"/>
    <w:rsid w:val="00B72D95"/>
    <w:rsid w:val="00B73A13"/>
    <w:rsid w:val="00B76709"/>
    <w:rsid w:val="00B8065F"/>
    <w:rsid w:val="00B8379B"/>
    <w:rsid w:val="00B83B50"/>
    <w:rsid w:val="00B8627D"/>
    <w:rsid w:val="00B903B1"/>
    <w:rsid w:val="00B9072C"/>
    <w:rsid w:val="00B96263"/>
    <w:rsid w:val="00B963B3"/>
    <w:rsid w:val="00BA1B5E"/>
    <w:rsid w:val="00BA3169"/>
    <w:rsid w:val="00BA37EF"/>
    <w:rsid w:val="00BA3807"/>
    <w:rsid w:val="00BA4EB4"/>
    <w:rsid w:val="00BA546E"/>
    <w:rsid w:val="00BA5570"/>
    <w:rsid w:val="00BA777C"/>
    <w:rsid w:val="00BB0E86"/>
    <w:rsid w:val="00BB148C"/>
    <w:rsid w:val="00BB505F"/>
    <w:rsid w:val="00BB56A6"/>
    <w:rsid w:val="00BB6AFE"/>
    <w:rsid w:val="00BC1B60"/>
    <w:rsid w:val="00BC286C"/>
    <w:rsid w:val="00BC31D7"/>
    <w:rsid w:val="00BD12E3"/>
    <w:rsid w:val="00BD3BCD"/>
    <w:rsid w:val="00BD4260"/>
    <w:rsid w:val="00BD7BB1"/>
    <w:rsid w:val="00BE1F8E"/>
    <w:rsid w:val="00BE3660"/>
    <w:rsid w:val="00BE3B3F"/>
    <w:rsid w:val="00BE52E6"/>
    <w:rsid w:val="00BF4373"/>
    <w:rsid w:val="00BF58FA"/>
    <w:rsid w:val="00BF60D4"/>
    <w:rsid w:val="00C0345D"/>
    <w:rsid w:val="00C03E94"/>
    <w:rsid w:val="00C03FC0"/>
    <w:rsid w:val="00C048FA"/>
    <w:rsid w:val="00C066E6"/>
    <w:rsid w:val="00C07860"/>
    <w:rsid w:val="00C11605"/>
    <w:rsid w:val="00C12FAE"/>
    <w:rsid w:val="00C13650"/>
    <w:rsid w:val="00C15A35"/>
    <w:rsid w:val="00C17753"/>
    <w:rsid w:val="00C21F86"/>
    <w:rsid w:val="00C241BE"/>
    <w:rsid w:val="00C30367"/>
    <w:rsid w:val="00C30628"/>
    <w:rsid w:val="00C35064"/>
    <w:rsid w:val="00C41F90"/>
    <w:rsid w:val="00C461B7"/>
    <w:rsid w:val="00C46338"/>
    <w:rsid w:val="00C464AF"/>
    <w:rsid w:val="00C5695C"/>
    <w:rsid w:val="00C62575"/>
    <w:rsid w:val="00C6355C"/>
    <w:rsid w:val="00C66542"/>
    <w:rsid w:val="00C76732"/>
    <w:rsid w:val="00C77139"/>
    <w:rsid w:val="00C77C19"/>
    <w:rsid w:val="00C815DC"/>
    <w:rsid w:val="00C81B83"/>
    <w:rsid w:val="00C83DBF"/>
    <w:rsid w:val="00C84502"/>
    <w:rsid w:val="00C8671D"/>
    <w:rsid w:val="00C86BE3"/>
    <w:rsid w:val="00C86E75"/>
    <w:rsid w:val="00C873B8"/>
    <w:rsid w:val="00C87DF5"/>
    <w:rsid w:val="00C91887"/>
    <w:rsid w:val="00C92FA9"/>
    <w:rsid w:val="00C93C91"/>
    <w:rsid w:val="00C95F51"/>
    <w:rsid w:val="00CB2B62"/>
    <w:rsid w:val="00CB391F"/>
    <w:rsid w:val="00CB4A07"/>
    <w:rsid w:val="00CB7195"/>
    <w:rsid w:val="00CC15B2"/>
    <w:rsid w:val="00CC59D1"/>
    <w:rsid w:val="00CC75ED"/>
    <w:rsid w:val="00CC76F9"/>
    <w:rsid w:val="00CD21A2"/>
    <w:rsid w:val="00CD3D94"/>
    <w:rsid w:val="00CD4F0C"/>
    <w:rsid w:val="00CE33BC"/>
    <w:rsid w:val="00CE7416"/>
    <w:rsid w:val="00CF3604"/>
    <w:rsid w:val="00CF6F9A"/>
    <w:rsid w:val="00CF7BC1"/>
    <w:rsid w:val="00D00BB8"/>
    <w:rsid w:val="00D02E30"/>
    <w:rsid w:val="00D12BD9"/>
    <w:rsid w:val="00D12EE7"/>
    <w:rsid w:val="00D20586"/>
    <w:rsid w:val="00D274D8"/>
    <w:rsid w:val="00D27B9B"/>
    <w:rsid w:val="00D31ECE"/>
    <w:rsid w:val="00D33EFE"/>
    <w:rsid w:val="00D415FC"/>
    <w:rsid w:val="00D440AF"/>
    <w:rsid w:val="00D45E5A"/>
    <w:rsid w:val="00D47117"/>
    <w:rsid w:val="00D518CD"/>
    <w:rsid w:val="00D53085"/>
    <w:rsid w:val="00D618D0"/>
    <w:rsid w:val="00D64CF1"/>
    <w:rsid w:val="00D7176A"/>
    <w:rsid w:val="00D720DA"/>
    <w:rsid w:val="00D726AA"/>
    <w:rsid w:val="00D73354"/>
    <w:rsid w:val="00D7685D"/>
    <w:rsid w:val="00D80BB0"/>
    <w:rsid w:val="00D81244"/>
    <w:rsid w:val="00D846F2"/>
    <w:rsid w:val="00D87B43"/>
    <w:rsid w:val="00D9154E"/>
    <w:rsid w:val="00D92748"/>
    <w:rsid w:val="00D9742B"/>
    <w:rsid w:val="00DA1935"/>
    <w:rsid w:val="00DA3486"/>
    <w:rsid w:val="00DA361E"/>
    <w:rsid w:val="00DA7CA8"/>
    <w:rsid w:val="00DB0CC7"/>
    <w:rsid w:val="00DC0AED"/>
    <w:rsid w:val="00DC104B"/>
    <w:rsid w:val="00DC13EC"/>
    <w:rsid w:val="00DC32FD"/>
    <w:rsid w:val="00DC4F2B"/>
    <w:rsid w:val="00DC5936"/>
    <w:rsid w:val="00DD37DE"/>
    <w:rsid w:val="00DD447A"/>
    <w:rsid w:val="00DD763F"/>
    <w:rsid w:val="00DE506D"/>
    <w:rsid w:val="00DF2E39"/>
    <w:rsid w:val="00DF30DC"/>
    <w:rsid w:val="00DF3693"/>
    <w:rsid w:val="00DF38AF"/>
    <w:rsid w:val="00DF392E"/>
    <w:rsid w:val="00DF5D0D"/>
    <w:rsid w:val="00DF6324"/>
    <w:rsid w:val="00E00E8A"/>
    <w:rsid w:val="00E026B8"/>
    <w:rsid w:val="00E0686C"/>
    <w:rsid w:val="00E1217C"/>
    <w:rsid w:val="00E22698"/>
    <w:rsid w:val="00E2497D"/>
    <w:rsid w:val="00E26EBB"/>
    <w:rsid w:val="00E26FB8"/>
    <w:rsid w:val="00E27067"/>
    <w:rsid w:val="00E27DAD"/>
    <w:rsid w:val="00E32F6F"/>
    <w:rsid w:val="00E3677C"/>
    <w:rsid w:val="00E37925"/>
    <w:rsid w:val="00E41C92"/>
    <w:rsid w:val="00E43783"/>
    <w:rsid w:val="00E46853"/>
    <w:rsid w:val="00E477A2"/>
    <w:rsid w:val="00E50BAE"/>
    <w:rsid w:val="00E54A27"/>
    <w:rsid w:val="00E66496"/>
    <w:rsid w:val="00E66D32"/>
    <w:rsid w:val="00E7159D"/>
    <w:rsid w:val="00E715CA"/>
    <w:rsid w:val="00E7416B"/>
    <w:rsid w:val="00E74649"/>
    <w:rsid w:val="00E80BB3"/>
    <w:rsid w:val="00E8106E"/>
    <w:rsid w:val="00E855C2"/>
    <w:rsid w:val="00E85981"/>
    <w:rsid w:val="00E86CBA"/>
    <w:rsid w:val="00E87CC5"/>
    <w:rsid w:val="00E930BB"/>
    <w:rsid w:val="00E93880"/>
    <w:rsid w:val="00EA1998"/>
    <w:rsid w:val="00EA1B4C"/>
    <w:rsid w:val="00EA22C4"/>
    <w:rsid w:val="00EA42E5"/>
    <w:rsid w:val="00EA44FF"/>
    <w:rsid w:val="00EA7FF0"/>
    <w:rsid w:val="00EB2B8A"/>
    <w:rsid w:val="00EB4415"/>
    <w:rsid w:val="00EB4D41"/>
    <w:rsid w:val="00EB515B"/>
    <w:rsid w:val="00EB54DC"/>
    <w:rsid w:val="00EC0656"/>
    <w:rsid w:val="00EC5FFE"/>
    <w:rsid w:val="00EC640A"/>
    <w:rsid w:val="00EC6A50"/>
    <w:rsid w:val="00EC7E66"/>
    <w:rsid w:val="00EC7FFE"/>
    <w:rsid w:val="00ED115B"/>
    <w:rsid w:val="00ED11C6"/>
    <w:rsid w:val="00ED4DB2"/>
    <w:rsid w:val="00ED7304"/>
    <w:rsid w:val="00ED735C"/>
    <w:rsid w:val="00ED79E8"/>
    <w:rsid w:val="00EE022F"/>
    <w:rsid w:val="00EE0451"/>
    <w:rsid w:val="00EE2A75"/>
    <w:rsid w:val="00EE3F3C"/>
    <w:rsid w:val="00EE4F88"/>
    <w:rsid w:val="00EE5439"/>
    <w:rsid w:val="00EE7577"/>
    <w:rsid w:val="00EF09CD"/>
    <w:rsid w:val="00EF45F8"/>
    <w:rsid w:val="00EF6AD3"/>
    <w:rsid w:val="00F04023"/>
    <w:rsid w:val="00F04B00"/>
    <w:rsid w:val="00F063C6"/>
    <w:rsid w:val="00F06C1A"/>
    <w:rsid w:val="00F07A44"/>
    <w:rsid w:val="00F13ACE"/>
    <w:rsid w:val="00F215FA"/>
    <w:rsid w:val="00F23C28"/>
    <w:rsid w:val="00F262EC"/>
    <w:rsid w:val="00F26527"/>
    <w:rsid w:val="00F31DD9"/>
    <w:rsid w:val="00F35422"/>
    <w:rsid w:val="00F368F5"/>
    <w:rsid w:val="00F36D35"/>
    <w:rsid w:val="00F36F1B"/>
    <w:rsid w:val="00F37E73"/>
    <w:rsid w:val="00F41D03"/>
    <w:rsid w:val="00F45412"/>
    <w:rsid w:val="00F54E77"/>
    <w:rsid w:val="00F55BB1"/>
    <w:rsid w:val="00F60511"/>
    <w:rsid w:val="00F65069"/>
    <w:rsid w:val="00F678C7"/>
    <w:rsid w:val="00F864D8"/>
    <w:rsid w:val="00F9013B"/>
    <w:rsid w:val="00F920DD"/>
    <w:rsid w:val="00F958E5"/>
    <w:rsid w:val="00F96FDE"/>
    <w:rsid w:val="00FA0C69"/>
    <w:rsid w:val="00FA3885"/>
    <w:rsid w:val="00FA595D"/>
    <w:rsid w:val="00FB5361"/>
    <w:rsid w:val="00FB6BD1"/>
    <w:rsid w:val="00FC035A"/>
    <w:rsid w:val="00FC33ED"/>
    <w:rsid w:val="00FC3E5D"/>
    <w:rsid w:val="00FD0F2B"/>
    <w:rsid w:val="00FD2F6E"/>
    <w:rsid w:val="00FD41CE"/>
    <w:rsid w:val="00FD4CE1"/>
    <w:rsid w:val="00FE27DD"/>
    <w:rsid w:val="00FF1A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DA7858C"/>
  <w15:chartTrackingRefBased/>
  <w15:docId w15:val="{B5AD3CC2-376C-4D38-B3CF-06D4F2C31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82DFD"/>
    <w:pPr>
      <w:spacing w:after="160" w:line="288" w:lineRule="auto"/>
    </w:pPr>
    <w:rPr>
      <w:rFonts w:ascii="Arial" w:hAnsi="Arial"/>
      <w:sz w:val="22"/>
      <w:szCs w:val="22"/>
    </w:rPr>
  </w:style>
  <w:style w:type="paragraph" w:styleId="berschrift1">
    <w:name w:val="heading 1"/>
    <w:basedOn w:val="Standard"/>
    <w:link w:val="berschrift1Zchn"/>
    <w:uiPriority w:val="9"/>
    <w:qFormat/>
    <w:rsid w:val="00716587"/>
    <w:pPr>
      <w:spacing w:line="240" w:lineRule="auto"/>
      <w:outlineLvl w:val="0"/>
    </w:pPr>
    <w:rPr>
      <w:rFonts w:eastAsia="Times New Roman"/>
      <w:b/>
      <w:bCs/>
      <w:color w:val="172054"/>
      <w:kern w:val="36"/>
      <w:sz w:val="44"/>
      <w:szCs w:val="48"/>
    </w:rPr>
  </w:style>
  <w:style w:type="paragraph" w:styleId="berschrift2">
    <w:name w:val="heading 2"/>
    <w:basedOn w:val="Standard"/>
    <w:next w:val="Standard"/>
    <w:link w:val="berschrift2Zchn"/>
    <w:uiPriority w:val="9"/>
    <w:unhideWhenUsed/>
    <w:qFormat/>
    <w:rsid w:val="000348BA"/>
    <w:pPr>
      <w:keepNext/>
      <w:keepLines/>
      <w:spacing w:before="240" w:after="200"/>
      <w:outlineLvl w:val="1"/>
    </w:pPr>
    <w:rPr>
      <w:rFonts w:eastAsia="Times New Roman"/>
      <w:b/>
      <w:color w:val="172054"/>
      <w:sz w:val="24"/>
      <w:szCs w:val="26"/>
    </w:rPr>
  </w:style>
  <w:style w:type="paragraph" w:styleId="berschrift3">
    <w:name w:val="heading 3"/>
    <w:basedOn w:val="berschrift2"/>
    <w:next w:val="Standard"/>
    <w:link w:val="berschrift3Zchn"/>
    <w:uiPriority w:val="9"/>
    <w:unhideWhenUsed/>
    <w:qFormat/>
    <w:rsid w:val="00593DB1"/>
    <w:pPr>
      <w:spacing w:before="0" w:after="40" w:line="240" w:lineRule="auto"/>
      <w:outlineLvl w:val="2"/>
    </w:pPr>
    <w:rPr>
      <w:color w:val="5C6387"/>
    </w:rPr>
  </w:style>
  <w:style w:type="paragraph" w:styleId="berschrift4">
    <w:name w:val="heading 4"/>
    <w:basedOn w:val="Standard"/>
    <w:next w:val="Standard"/>
    <w:link w:val="berschrift4Zchn"/>
    <w:uiPriority w:val="9"/>
    <w:unhideWhenUsed/>
    <w:qFormat/>
    <w:rsid w:val="00D618D0"/>
    <w:pPr>
      <w:keepNext/>
      <w:keepLines/>
      <w:spacing w:before="40" w:after="0"/>
      <w:outlineLvl w:val="3"/>
    </w:pPr>
    <w:rPr>
      <w:rFonts w:ascii="Calibri Light" w:eastAsia="Times New Roman" w:hAnsi="Calibri Light"/>
      <w:i/>
      <w:iCs/>
      <w:color w:val="BC8E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210635"/>
    <w:rPr>
      <w:color w:val="6B1544"/>
      <w:sz w:val="18"/>
      <w:szCs w:val="18"/>
      <w:u w:val="single"/>
    </w:rPr>
  </w:style>
  <w:style w:type="character" w:styleId="BesuchterHyperlink">
    <w:name w:val="FollowedHyperlink"/>
    <w:uiPriority w:val="99"/>
    <w:unhideWhenUsed/>
    <w:rsid w:val="00B9072C"/>
    <w:rPr>
      <w:rFonts w:ascii="Arial" w:hAnsi="Arial"/>
      <w:color w:val="5C6387"/>
      <w:sz w:val="18"/>
      <w:szCs w:val="18"/>
      <w:u w:val="single"/>
    </w:rPr>
  </w:style>
  <w:style w:type="character" w:customStyle="1" w:styleId="NichtaufgelsteErwhnung1">
    <w:name w:val="Nicht aufgelöste Erwähnung1"/>
    <w:uiPriority w:val="99"/>
    <w:semiHidden/>
    <w:unhideWhenUsed/>
    <w:rsid w:val="007B6F07"/>
    <w:rPr>
      <w:color w:val="605E5C"/>
      <w:shd w:val="clear" w:color="auto" w:fill="E1DFDD"/>
    </w:rPr>
  </w:style>
  <w:style w:type="paragraph" w:styleId="Listenabsatz">
    <w:name w:val="List Paragraph"/>
    <w:basedOn w:val="Standard"/>
    <w:uiPriority w:val="34"/>
    <w:qFormat/>
    <w:rsid w:val="00A52130"/>
    <w:pPr>
      <w:numPr>
        <w:numId w:val="1"/>
      </w:numPr>
      <w:ind w:right="1276"/>
      <w:contextualSpacing/>
    </w:pPr>
  </w:style>
  <w:style w:type="paragraph" w:styleId="Kopfzeile">
    <w:name w:val="header"/>
    <w:basedOn w:val="Standard"/>
    <w:link w:val="KopfzeileZchn"/>
    <w:uiPriority w:val="99"/>
    <w:unhideWhenUsed/>
    <w:rsid w:val="00F215F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215FA"/>
  </w:style>
  <w:style w:type="paragraph" w:styleId="Fuzeile">
    <w:name w:val="footer"/>
    <w:basedOn w:val="Standard"/>
    <w:link w:val="FuzeileZchn"/>
    <w:uiPriority w:val="99"/>
    <w:unhideWhenUsed/>
    <w:rsid w:val="00385C37"/>
    <w:pPr>
      <w:tabs>
        <w:tab w:val="center" w:pos="4536"/>
        <w:tab w:val="right" w:pos="9072"/>
      </w:tabs>
      <w:spacing w:after="0" w:line="240" w:lineRule="auto"/>
    </w:pPr>
    <w:rPr>
      <w:sz w:val="18"/>
    </w:rPr>
  </w:style>
  <w:style w:type="character" w:customStyle="1" w:styleId="FuzeileZchn">
    <w:name w:val="Fußzeile Zchn"/>
    <w:link w:val="Fuzeile"/>
    <w:uiPriority w:val="99"/>
    <w:rsid w:val="00385C37"/>
    <w:rPr>
      <w:rFonts w:ascii="Arial" w:hAnsi="Arial"/>
      <w:sz w:val="18"/>
      <w:lang w:eastAsia="de-DE"/>
    </w:rPr>
  </w:style>
  <w:style w:type="paragraph" w:styleId="StandardWeb">
    <w:name w:val="Normal (Web)"/>
    <w:basedOn w:val="Standard"/>
    <w:uiPriority w:val="99"/>
    <w:unhideWhenUsed/>
    <w:rsid w:val="00350752"/>
    <w:pPr>
      <w:spacing w:before="100" w:beforeAutospacing="1" w:after="100" w:afterAutospacing="1" w:line="240" w:lineRule="auto"/>
    </w:pPr>
    <w:rPr>
      <w:rFonts w:ascii="Times New Roman" w:eastAsia="Times New Roman" w:hAnsi="Times New Roman"/>
      <w:sz w:val="24"/>
      <w:szCs w:val="24"/>
    </w:rPr>
  </w:style>
  <w:style w:type="character" w:customStyle="1" w:styleId="berschrift1Zchn">
    <w:name w:val="Überschrift 1 Zchn"/>
    <w:link w:val="berschrift1"/>
    <w:uiPriority w:val="9"/>
    <w:rsid w:val="00716587"/>
    <w:rPr>
      <w:rFonts w:ascii="Arial" w:eastAsia="Times New Roman" w:hAnsi="Arial" w:cs="Times New Roman"/>
      <w:b/>
      <w:bCs/>
      <w:color w:val="172054"/>
      <w:kern w:val="36"/>
      <w:sz w:val="44"/>
      <w:szCs w:val="48"/>
      <w:lang w:eastAsia="de-DE"/>
    </w:rPr>
  </w:style>
  <w:style w:type="character" w:styleId="Fett">
    <w:name w:val="Strong"/>
    <w:uiPriority w:val="22"/>
    <w:qFormat/>
    <w:rsid w:val="00350752"/>
    <w:rPr>
      <w:b/>
      <w:bCs/>
    </w:rPr>
  </w:style>
  <w:style w:type="paragraph" w:styleId="Funotentext">
    <w:name w:val="footnote text"/>
    <w:basedOn w:val="Standard"/>
    <w:link w:val="FunotentextZchn"/>
    <w:uiPriority w:val="99"/>
    <w:unhideWhenUsed/>
    <w:rsid w:val="00385C37"/>
    <w:pPr>
      <w:spacing w:after="0" w:line="240" w:lineRule="auto"/>
    </w:pPr>
    <w:rPr>
      <w:sz w:val="18"/>
      <w:szCs w:val="20"/>
    </w:rPr>
  </w:style>
  <w:style w:type="character" w:customStyle="1" w:styleId="FunotentextZchn">
    <w:name w:val="Fußnotentext Zchn"/>
    <w:link w:val="Funotentext"/>
    <w:uiPriority w:val="99"/>
    <w:rsid w:val="00385C37"/>
    <w:rPr>
      <w:rFonts w:ascii="Arial" w:hAnsi="Arial"/>
      <w:sz w:val="18"/>
      <w:szCs w:val="20"/>
      <w:lang w:eastAsia="de-DE"/>
    </w:rPr>
  </w:style>
  <w:style w:type="character" w:styleId="Funotenzeichen">
    <w:name w:val="footnote reference"/>
    <w:semiHidden/>
    <w:rsid w:val="005C6FC6"/>
    <w:rPr>
      <w:vertAlign w:val="superscript"/>
    </w:rPr>
  </w:style>
  <w:style w:type="paragraph" w:styleId="Sprechblasentext">
    <w:name w:val="Balloon Text"/>
    <w:basedOn w:val="Standard"/>
    <w:link w:val="SprechblasentextZchn"/>
    <w:uiPriority w:val="99"/>
    <w:semiHidden/>
    <w:unhideWhenUsed/>
    <w:rsid w:val="008201BE"/>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8201BE"/>
    <w:rPr>
      <w:rFonts w:ascii="Segoe UI" w:hAnsi="Segoe UI" w:cs="Segoe UI"/>
      <w:sz w:val="18"/>
      <w:szCs w:val="18"/>
    </w:rPr>
  </w:style>
  <w:style w:type="character" w:customStyle="1" w:styleId="berschrift2Zchn">
    <w:name w:val="Überschrift 2 Zchn"/>
    <w:link w:val="berschrift2"/>
    <w:uiPriority w:val="9"/>
    <w:rsid w:val="000348BA"/>
    <w:rPr>
      <w:rFonts w:ascii="Arial" w:eastAsia="Times New Roman" w:hAnsi="Arial" w:cs="Times New Roman"/>
      <w:b/>
      <w:color w:val="172054"/>
      <w:sz w:val="24"/>
      <w:szCs w:val="26"/>
      <w:lang w:eastAsia="de-DE"/>
    </w:rPr>
  </w:style>
  <w:style w:type="character" w:styleId="Seitenzahl">
    <w:name w:val="page number"/>
    <w:basedOn w:val="Absatz-Standardschriftart"/>
    <w:uiPriority w:val="99"/>
    <w:semiHidden/>
    <w:unhideWhenUsed/>
    <w:rsid w:val="00EA42E5"/>
  </w:style>
  <w:style w:type="table" w:styleId="Tabellenraster">
    <w:name w:val="Table Grid"/>
    <w:basedOn w:val="NormaleTabelle"/>
    <w:uiPriority w:val="39"/>
    <w:rsid w:val="00A52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5">
    <w:name w:val="Plain Table 5"/>
    <w:basedOn w:val="NormaleTabelle"/>
    <w:uiPriority w:val="45"/>
    <w:rsid w:val="00A52130"/>
    <w:tblPr>
      <w:tblStyleRowBandSize w:val="1"/>
      <w:tblStyleColBandSize w:val="1"/>
    </w:tblPr>
    <w:tblStylePr w:type="firstRow">
      <w:rPr>
        <w:rFonts w:ascii="Segoe UI" w:eastAsia="Times New Roman" w:hAnsi="Segoe UI" w:cs="Times New Roman"/>
        <w:i/>
        <w:iCs/>
        <w:sz w:val="26"/>
      </w:rPr>
      <w:tblPr/>
      <w:tcPr>
        <w:tcBorders>
          <w:bottom w:val="single" w:sz="4" w:space="0" w:color="7F7F7F"/>
        </w:tcBorders>
        <w:shd w:val="clear" w:color="auto" w:fill="FFFFFF"/>
      </w:tcPr>
    </w:tblStylePr>
    <w:tblStylePr w:type="lastRow">
      <w:rPr>
        <w:rFonts w:ascii="Segoe UI" w:eastAsia="Times New Roman" w:hAnsi="Segoe UI" w:cs="Times New Roman"/>
        <w:i/>
        <w:iCs/>
        <w:sz w:val="26"/>
      </w:rPr>
      <w:tblPr/>
      <w:tcPr>
        <w:tcBorders>
          <w:top w:val="single" w:sz="4" w:space="0" w:color="7F7F7F"/>
        </w:tcBorders>
        <w:shd w:val="clear" w:color="auto" w:fill="FFFFFF"/>
      </w:tcPr>
    </w:tblStylePr>
    <w:tblStylePr w:type="firstCol">
      <w:pPr>
        <w:jc w:val="right"/>
      </w:pPr>
      <w:rPr>
        <w:rFonts w:ascii="Segoe UI" w:eastAsia="Times New Roman" w:hAnsi="Segoe UI" w:cs="Times New Roman"/>
        <w:i/>
        <w:iCs/>
        <w:sz w:val="26"/>
      </w:rPr>
      <w:tblPr/>
      <w:tcPr>
        <w:tcBorders>
          <w:right w:val="single" w:sz="4" w:space="0" w:color="7F7F7F"/>
        </w:tcBorders>
        <w:shd w:val="clear" w:color="auto" w:fill="FFFFFF"/>
      </w:tcPr>
    </w:tblStylePr>
    <w:tblStylePr w:type="lastCol">
      <w:rPr>
        <w:rFonts w:ascii="Segoe UI" w:eastAsia="Times New Roman" w:hAnsi="Segoe U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EinfacheTabelle4">
    <w:name w:val="Plain Table 4"/>
    <w:basedOn w:val="NormaleTabelle"/>
    <w:uiPriority w:val="44"/>
    <w:rsid w:val="00A5213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EinfacheTabelle3">
    <w:name w:val="Plain Table 3"/>
    <w:basedOn w:val="NormaleTabelle"/>
    <w:uiPriority w:val="43"/>
    <w:rsid w:val="00A52130"/>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EinfacheTabelle2">
    <w:name w:val="Plain Table 2"/>
    <w:basedOn w:val="NormaleTabelle"/>
    <w:uiPriority w:val="42"/>
    <w:rsid w:val="00A52130"/>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TabelleText">
    <w:name w:val="Tabelle Text"/>
    <w:basedOn w:val="Standard"/>
    <w:qFormat/>
    <w:rsid w:val="00C30367"/>
    <w:pPr>
      <w:spacing w:before="60" w:after="60" w:line="240" w:lineRule="auto"/>
      <w:ind w:left="57"/>
    </w:pPr>
  </w:style>
  <w:style w:type="paragraph" w:customStyle="1" w:styleId="TabelleTextFett">
    <w:name w:val="Tabelle Text Fett"/>
    <w:basedOn w:val="TabelleText"/>
    <w:qFormat/>
    <w:rsid w:val="00C30367"/>
    <w:pPr>
      <w:ind w:left="0"/>
    </w:pPr>
    <w:rPr>
      <w:b/>
    </w:rPr>
  </w:style>
  <w:style w:type="character" w:customStyle="1" w:styleId="berschrift3Zchn">
    <w:name w:val="Überschrift 3 Zchn"/>
    <w:link w:val="berschrift3"/>
    <w:uiPriority w:val="9"/>
    <w:rsid w:val="00593DB1"/>
    <w:rPr>
      <w:rFonts w:ascii="Arial" w:eastAsia="Times New Roman" w:hAnsi="Arial" w:cs="Times New Roman"/>
      <w:b/>
      <w:color w:val="5C6387"/>
      <w:sz w:val="24"/>
      <w:szCs w:val="26"/>
      <w:lang w:eastAsia="de-DE"/>
    </w:rPr>
  </w:style>
  <w:style w:type="character" w:customStyle="1" w:styleId="berschrift4Zchn">
    <w:name w:val="Überschrift 4 Zchn"/>
    <w:link w:val="berschrift4"/>
    <w:uiPriority w:val="9"/>
    <w:rsid w:val="00D618D0"/>
    <w:rPr>
      <w:rFonts w:ascii="Calibri Light" w:eastAsia="Times New Roman" w:hAnsi="Calibri Light" w:cs="Times New Roman"/>
      <w:i/>
      <w:iCs/>
      <w:color w:val="BC8E00"/>
      <w:lang w:eastAsia="de-DE"/>
    </w:rPr>
  </w:style>
  <w:style w:type="paragraph" w:customStyle="1" w:styleId="ListeMeilensteine">
    <w:name w:val="Liste Meilensteine"/>
    <w:basedOn w:val="Listenabsatz"/>
    <w:qFormat/>
    <w:rsid w:val="00593DB1"/>
  </w:style>
  <w:style w:type="paragraph" w:customStyle="1" w:styleId="ZahlenMeilenstein">
    <w:name w:val="Zahlen Meilenstein"/>
    <w:basedOn w:val="berschrift3"/>
    <w:qFormat/>
    <w:rsid w:val="00593DB1"/>
    <w:pPr>
      <w:spacing w:after="0"/>
    </w:pPr>
    <w:rPr>
      <w:b w:val="0"/>
      <w:color w:val="FCBF00"/>
      <w:sz w:val="32"/>
      <w:szCs w:val="32"/>
    </w:rPr>
  </w:style>
  <w:style w:type="paragraph" w:customStyle="1" w:styleId="Marginaltext">
    <w:name w:val="Marginaltext"/>
    <w:basedOn w:val="Standard"/>
    <w:qFormat/>
    <w:rsid w:val="00210635"/>
    <w:pPr>
      <w:tabs>
        <w:tab w:val="left" w:pos="5103"/>
      </w:tabs>
      <w:spacing w:after="0" w:line="240" w:lineRule="auto"/>
    </w:pPr>
    <w:rPr>
      <w:color w:val="5C6387"/>
      <w:sz w:val="18"/>
      <w:szCs w:val="18"/>
      <w:lang w:val="en-US"/>
    </w:rPr>
  </w:style>
  <w:style w:type="paragraph" w:styleId="Inhaltsverzeichnisberschrift">
    <w:name w:val="TOC Heading"/>
    <w:basedOn w:val="berschrift1"/>
    <w:next w:val="Standard"/>
    <w:uiPriority w:val="39"/>
    <w:unhideWhenUsed/>
    <w:qFormat/>
    <w:rsid w:val="007B3B9B"/>
    <w:pPr>
      <w:keepNext/>
      <w:keepLines/>
      <w:spacing w:before="480" w:after="0" w:line="276" w:lineRule="auto"/>
      <w:outlineLvl w:val="9"/>
    </w:pPr>
    <w:rPr>
      <w:rFonts w:ascii="Calibri Light" w:hAnsi="Calibri Light"/>
      <w:color w:val="BC8E00"/>
      <w:kern w:val="0"/>
      <w:sz w:val="28"/>
      <w:szCs w:val="28"/>
    </w:rPr>
  </w:style>
  <w:style w:type="paragraph" w:styleId="Verzeichnis2">
    <w:name w:val="toc 2"/>
    <w:basedOn w:val="Standard"/>
    <w:next w:val="Standard"/>
    <w:autoRedefine/>
    <w:uiPriority w:val="39"/>
    <w:unhideWhenUsed/>
    <w:rsid w:val="007B3B9B"/>
    <w:pPr>
      <w:tabs>
        <w:tab w:val="right" w:leader="dot" w:pos="8070"/>
      </w:tabs>
      <w:spacing w:before="60" w:after="0" w:line="280" w:lineRule="exact"/>
    </w:pPr>
    <w:rPr>
      <w:rFonts w:ascii="Calibri" w:hAnsi="Calibri"/>
      <w:iCs/>
      <w:noProof/>
    </w:rPr>
  </w:style>
  <w:style w:type="paragraph" w:styleId="Verzeichnis1">
    <w:name w:val="toc 1"/>
    <w:basedOn w:val="Standard"/>
    <w:next w:val="Standard"/>
    <w:autoRedefine/>
    <w:uiPriority w:val="39"/>
    <w:unhideWhenUsed/>
    <w:rsid w:val="00BD4260"/>
    <w:pPr>
      <w:tabs>
        <w:tab w:val="right" w:leader="dot" w:pos="8070"/>
      </w:tabs>
      <w:spacing w:before="480" w:after="0"/>
    </w:pPr>
    <w:rPr>
      <w:rFonts w:ascii="Calibri" w:hAnsi="Calibri"/>
      <w:b/>
      <w:bCs/>
      <w:noProof/>
    </w:rPr>
  </w:style>
  <w:style w:type="paragraph" w:styleId="Verzeichnis3">
    <w:name w:val="toc 3"/>
    <w:basedOn w:val="Standard"/>
    <w:next w:val="Standard"/>
    <w:autoRedefine/>
    <w:uiPriority w:val="39"/>
    <w:unhideWhenUsed/>
    <w:rsid w:val="007B3B9B"/>
    <w:pPr>
      <w:spacing w:after="0"/>
      <w:ind w:left="440"/>
    </w:pPr>
    <w:rPr>
      <w:rFonts w:ascii="Calibri" w:hAnsi="Calibri"/>
      <w:sz w:val="20"/>
      <w:szCs w:val="20"/>
    </w:rPr>
  </w:style>
  <w:style w:type="paragraph" w:styleId="Verzeichnis4">
    <w:name w:val="toc 4"/>
    <w:basedOn w:val="Standard"/>
    <w:next w:val="Standard"/>
    <w:autoRedefine/>
    <w:uiPriority w:val="39"/>
    <w:semiHidden/>
    <w:unhideWhenUsed/>
    <w:rsid w:val="007B3B9B"/>
    <w:pPr>
      <w:spacing w:after="0"/>
      <w:ind w:left="660"/>
    </w:pPr>
    <w:rPr>
      <w:rFonts w:ascii="Calibri" w:hAnsi="Calibri"/>
      <w:sz w:val="20"/>
      <w:szCs w:val="20"/>
    </w:rPr>
  </w:style>
  <w:style w:type="paragraph" w:styleId="Verzeichnis5">
    <w:name w:val="toc 5"/>
    <w:basedOn w:val="Standard"/>
    <w:next w:val="Standard"/>
    <w:autoRedefine/>
    <w:uiPriority w:val="39"/>
    <w:semiHidden/>
    <w:unhideWhenUsed/>
    <w:rsid w:val="007B3B9B"/>
    <w:pPr>
      <w:spacing w:after="0"/>
      <w:ind w:left="880"/>
    </w:pPr>
    <w:rPr>
      <w:rFonts w:ascii="Calibri" w:hAnsi="Calibri"/>
      <w:sz w:val="20"/>
      <w:szCs w:val="20"/>
    </w:rPr>
  </w:style>
  <w:style w:type="paragraph" w:styleId="Verzeichnis6">
    <w:name w:val="toc 6"/>
    <w:basedOn w:val="Standard"/>
    <w:next w:val="Standard"/>
    <w:autoRedefine/>
    <w:uiPriority w:val="39"/>
    <w:semiHidden/>
    <w:unhideWhenUsed/>
    <w:rsid w:val="007B3B9B"/>
    <w:pPr>
      <w:spacing w:after="0"/>
      <w:ind w:left="1100"/>
    </w:pPr>
    <w:rPr>
      <w:rFonts w:ascii="Calibri" w:hAnsi="Calibri"/>
      <w:sz w:val="20"/>
      <w:szCs w:val="20"/>
    </w:rPr>
  </w:style>
  <w:style w:type="paragraph" w:styleId="Verzeichnis7">
    <w:name w:val="toc 7"/>
    <w:basedOn w:val="Standard"/>
    <w:next w:val="Standard"/>
    <w:autoRedefine/>
    <w:uiPriority w:val="39"/>
    <w:semiHidden/>
    <w:unhideWhenUsed/>
    <w:rsid w:val="007B3B9B"/>
    <w:pPr>
      <w:spacing w:after="0"/>
      <w:ind w:left="1320"/>
    </w:pPr>
    <w:rPr>
      <w:rFonts w:ascii="Calibri" w:hAnsi="Calibri"/>
      <w:sz w:val="20"/>
      <w:szCs w:val="20"/>
    </w:rPr>
  </w:style>
  <w:style w:type="paragraph" w:styleId="Verzeichnis8">
    <w:name w:val="toc 8"/>
    <w:basedOn w:val="Standard"/>
    <w:next w:val="Standard"/>
    <w:autoRedefine/>
    <w:uiPriority w:val="39"/>
    <w:semiHidden/>
    <w:unhideWhenUsed/>
    <w:rsid w:val="007B3B9B"/>
    <w:pPr>
      <w:spacing w:after="0"/>
      <w:ind w:left="1540"/>
    </w:pPr>
    <w:rPr>
      <w:rFonts w:ascii="Calibri" w:hAnsi="Calibri"/>
      <w:sz w:val="20"/>
      <w:szCs w:val="20"/>
    </w:rPr>
  </w:style>
  <w:style w:type="paragraph" w:styleId="Verzeichnis9">
    <w:name w:val="toc 9"/>
    <w:basedOn w:val="Standard"/>
    <w:next w:val="Standard"/>
    <w:autoRedefine/>
    <w:uiPriority w:val="39"/>
    <w:semiHidden/>
    <w:unhideWhenUsed/>
    <w:rsid w:val="007B3B9B"/>
    <w:pPr>
      <w:spacing w:after="0"/>
      <w:ind w:left="1760"/>
    </w:pPr>
    <w:rPr>
      <w:rFonts w:ascii="Calibri" w:hAnsi="Calibri"/>
      <w:sz w:val="20"/>
      <w:szCs w:val="20"/>
    </w:rPr>
  </w:style>
  <w:style w:type="character" w:styleId="Kommentarzeichen">
    <w:name w:val="annotation reference"/>
    <w:uiPriority w:val="99"/>
    <w:semiHidden/>
    <w:unhideWhenUsed/>
    <w:rsid w:val="002D7925"/>
    <w:rPr>
      <w:sz w:val="16"/>
      <w:szCs w:val="16"/>
    </w:rPr>
  </w:style>
  <w:style w:type="paragraph" w:styleId="Kommentartext">
    <w:name w:val="annotation text"/>
    <w:basedOn w:val="Standard"/>
    <w:link w:val="KommentartextZchn"/>
    <w:uiPriority w:val="99"/>
    <w:unhideWhenUsed/>
    <w:rsid w:val="002D7925"/>
    <w:pPr>
      <w:spacing w:line="240" w:lineRule="auto"/>
    </w:pPr>
    <w:rPr>
      <w:rFonts w:ascii="Calibri" w:hAnsi="Calibri"/>
      <w:sz w:val="20"/>
      <w:szCs w:val="20"/>
      <w:lang w:eastAsia="en-US"/>
    </w:rPr>
  </w:style>
  <w:style w:type="character" w:customStyle="1" w:styleId="KommentartextZchn">
    <w:name w:val="Kommentartext Zchn"/>
    <w:link w:val="Kommentartext"/>
    <w:uiPriority w:val="99"/>
    <w:rsid w:val="002D7925"/>
    <w:rPr>
      <w:sz w:val="20"/>
      <w:szCs w:val="20"/>
    </w:rPr>
  </w:style>
  <w:style w:type="character" w:customStyle="1" w:styleId="NichtaufgelsteErwhnung2">
    <w:name w:val="Nicht aufgelöste Erwähnung2"/>
    <w:uiPriority w:val="99"/>
    <w:semiHidden/>
    <w:unhideWhenUsed/>
    <w:rsid w:val="0082489E"/>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582E25"/>
    <w:pPr>
      <w:spacing w:line="288" w:lineRule="auto"/>
    </w:pPr>
    <w:rPr>
      <w:rFonts w:ascii="Arial" w:hAnsi="Arial"/>
      <w:b/>
      <w:bCs/>
      <w:lang w:eastAsia="de-DE"/>
    </w:rPr>
  </w:style>
  <w:style w:type="character" w:customStyle="1" w:styleId="KommentarthemaZchn">
    <w:name w:val="Kommentarthema Zchn"/>
    <w:link w:val="Kommentarthema"/>
    <w:uiPriority w:val="99"/>
    <w:semiHidden/>
    <w:rsid w:val="00582E25"/>
    <w:rPr>
      <w:rFonts w:ascii="Arial" w:hAnsi="Arial"/>
      <w:b/>
      <w:bCs/>
      <w:sz w:val="20"/>
      <w:szCs w:val="20"/>
    </w:rPr>
  </w:style>
  <w:style w:type="character" w:customStyle="1" w:styleId="NichtaufgelsteErwhnung3">
    <w:name w:val="Nicht aufgelöste Erwähnung3"/>
    <w:basedOn w:val="Absatz-Standardschriftart"/>
    <w:uiPriority w:val="99"/>
    <w:semiHidden/>
    <w:unhideWhenUsed/>
    <w:rsid w:val="007C55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059995">
      <w:bodyDiv w:val="1"/>
      <w:marLeft w:val="0"/>
      <w:marRight w:val="0"/>
      <w:marTop w:val="0"/>
      <w:marBottom w:val="0"/>
      <w:divBdr>
        <w:top w:val="none" w:sz="0" w:space="0" w:color="auto"/>
        <w:left w:val="none" w:sz="0" w:space="0" w:color="auto"/>
        <w:bottom w:val="none" w:sz="0" w:space="0" w:color="auto"/>
        <w:right w:val="none" w:sz="0" w:space="0" w:color="auto"/>
      </w:divBdr>
    </w:div>
    <w:div w:id="959649426">
      <w:bodyDiv w:val="1"/>
      <w:marLeft w:val="0"/>
      <w:marRight w:val="0"/>
      <w:marTop w:val="0"/>
      <w:marBottom w:val="0"/>
      <w:divBdr>
        <w:top w:val="none" w:sz="0" w:space="0" w:color="auto"/>
        <w:left w:val="none" w:sz="0" w:space="0" w:color="auto"/>
        <w:bottom w:val="none" w:sz="0" w:space="0" w:color="auto"/>
        <w:right w:val="none" w:sz="0" w:space="0" w:color="auto"/>
      </w:divBdr>
    </w:div>
    <w:div w:id="971711338">
      <w:bodyDiv w:val="1"/>
      <w:marLeft w:val="0"/>
      <w:marRight w:val="0"/>
      <w:marTop w:val="0"/>
      <w:marBottom w:val="0"/>
      <w:divBdr>
        <w:top w:val="none" w:sz="0" w:space="0" w:color="auto"/>
        <w:left w:val="none" w:sz="0" w:space="0" w:color="auto"/>
        <w:bottom w:val="none" w:sz="0" w:space="0" w:color="auto"/>
        <w:right w:val="none" w:sz="0" w:space="0" w:color="auto"/>
      </w:divBdr>
      <w:divsChild>
        <w:div w:id="1225676487">
          <w:marLeft w:val="0"/>
          <w:marRight w:val="0"/>
          <w:marTop w:val="0"/>
          <w:marBottom w:val="0"/>
          <w:divBdr>
            <w:top w:val="none" w:sz="0" w:space="0" w:color="auto"/>
            <w:left w:val="none" w:sz="0" w:space="0" w:color="auto"/>
            <w:bottom w:val="none" w:sz="0" w:space="0" w:color="auto"/>
            <w:right w:val="none" w:sz="0" w:space="0" w:color="auto"/>
          </w:divBdr>
          <w:divsChild>
            <w:div w:id="1839032089">
              <w:marLeft w:val="0"/>
              <w:marRight w:val="0"/>
              <w:marTop w:val="0"/>
              <w:marBottom w:val="0"/>
              <w:divBdr>
                <w:top w:val="none" w:sz="0" w:space="0" w:color="auto"/>
                <w:left w:val="none" w:sz="0" w:space="0" w:color="auto"/>
                <w:bottom w:val="none" w:sz="0" w:space="0" w:color="auto"/>
                <w:right w:val="none" w:sz="0" w:space="0" w:color="auto"/>
              </w:divBdr>
              <w:divsChild>
                <w:div w:id="986788283">
                  <w:marLeft w:val="0"/>
                  <w:marRight w:val="0"/>
                  <w:marTop w:val="0"/>
                  <w:marBottom w:val="0"/>
                  <w:divBdr>
                    <w:top w:val="none" w:sz="0" w:space="0" w:color="auto"/>
                    <w:left w:val="none" w:sz="0" w:space="0" w:color="auto"/>
                    <w:bottom w:val="none" w:sz="0" w:space="0" w:color="auto"/>
                    <w:right w:val="none" w:sz="0" w:space="0" w:color="auto"/>
                  </w:divBdr>
                  <w:divsChild>
                    <w:div w:id="1366099276">
                      <w:marLeft w:val="0"/>
                      <w:marRight w:val="0"/>
                      <w:marTop w:val="0"/>
                      <w:marBottom w:val="0"/>
                      <w:divBdr>
                        <w:top w:val="none" w:sz="0" w:space="0" w:color="auto"/>
                        <w:left w:val="none" w:sz="0" w:space="0" w:color="auto"/>
                        <w:bottom w:val="none" w:sz="0" w:space="0" w:color="auto"/>
                        <w:right w:val="none" w:sz="0" w:space="0" w:color="auto"/>
                      </w:divBdr>
                    </w:div>
                  </w:divsChild>
                </w:div>
                <w:div w:id="1865902369">
                  <w:marLeft w:val="0"/>
                  <w:marRight w:val="0"/>
                  <w:marTop w:val="0"/>
                  <w:marBottom w:val="0"/>
                  <w:divBdr>
                    <w:top w:val="none" w:sz="0" w:space="0" w:color="auto"/>
                    <w:left w:val="none" w:sz="0" w:space="0" w:color="auto"/>
                    <w:bottom w:val="none" w:sz="0" w:space="0" w:color="auto"/>
                    <w:right w:val="none" w:sz="0" w:space="0" w:color="auto"/>
                  </w:divBdr>
                  <w:divsChild>
                    <w:div w:id="183390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216448">
      <w:bodyDiv w:val="1"/>
      <w:marLeft w:val="0"/>
      <w:marRight w:val="0"/>
      <w:marTop w:val="0"/>
      <w:marBottom w:val="0"/>
      <w:divBdr>
        <w:top w:val="none" w:sz="0" w:space="0" w:color="auto"/>
        <w:left w:val="none" w:sz="0" w:space="0" w:color="auto"/>
        <w:bottom w:val="none" w:sz="0" w:space="0" w:color="auto"/>
        <w:right w:val="none" w:sz="0" w:space="0" w:color="auto"/>
      </w:divBdr>
      <w:divsChild>
        <w:div w:id="1393383374">
          <w:marLeft w:val="0"/>
          <w:marRight w:val="0"/>
          <w:marTop w:val="0"/>
          <w:marBottom w:val="0"/>
          <w:divBdr>
            <w:top w:val="none" w:sz="0" w:space="0" w:color="auto"/>
            <w:left w:val="none" w:sz="0" w:space="0" w:color="auto"/>
            <w:bottom w:val="none" w:sz="0" w:space="0" w:color="auto"/>
            <w:right w:val="none" w:sz="0" w:space="0" w:color="auto"/>
          </w:divBdr>
          <w:divsChild>
            <w:div w:id="1969629042">
              <w:marLeft w:val="0"/>
              <w:marRight w:val="0"/>
              <w:marTop w:val="0"/>
              <w:marBottom w:val="0"/>
              <w:divBdr>
                <w:top w:val="none" w:sz="0" w:space="0" w:color="auto"/>
                <w:left w:val="none" w:sz="0" w:space="0" w:color="auto"/>
                <w:bottom w:val="none" w:sz="0" w:space="0" w:color="auto"/>
                <w:right w:val="none" w:sz="0" w:space="0" w:color="auto"/>
              </w:divBdr>
            </w:div>
          </w:divsChild>
        </w:div>
        <w:div w:id="1857500222">
          <w:marLeft w:val="0"/>
          <w:marRight w:val="0"/>
          <w:marTop w:val="0"/>
          <w:marBottom w:val="0"/>
          <w:divBdr>
            <w:top w:val="none" w:sz="0" w:space="0" w:color="auto"/>
            <w:left w:val="none" w:sz="0" w:space="0" w:color="auto"/>
            <w:bottom w:val="none" w:sz="0" w:space="0" w:color="auto"/>
            <w:right w:val="none" w:sz="0" w:space="0" w:color="auto"/>
          </w:divBdr>
          <w:divsChild>
            <w:div w:id="854466215">
              <w:marLeft w:val="0"/>
              <w:marRight w:val="0"/>
              <w:marTop w:val="0"/>
              <w:marBottom w:val="0"/>
              <w:divBdr>
                <w:top w:val="none" w:sz="0" w:space="0" w:color="auto"/>
                <w:left w:val="none" w:sz="0" w:space="0" w:color="auto"/>
                <w:bottom w:val="none" w:sz="0" w:space="0" w:color="auto"/>
                <w:right w:val="none" w:sz="0" w:space="0" w:color="auto"/>
              </w:divBdr>
              <w:divsChild>
                <w:div w:id="1202279017">
                  <w:marLeft w:val="0"/>
                  <w:marRight w:val="0"/>
                  <w:marTop w:val="0"/>
                  <w:marBottom w:val="0"/>
                  <w:divBdr>
                    <w:top w:val="none" w:sz="0" w:space="0" w:color="auto"/>
                    <w:left w:val="none" w:sz="0" w:space="0" w:color="auto"/>
                    <w:bottom w:val="none" w:sz="0" w:space="0" w:color="auto"/>
                    <w:right w:val="none" w:sz="0" w:space="0" w:color="auto"/>
                  </w:divBdr>
                  <w:divsChild>
                    <w:div w:id="2099674886">
                      <w:marLeft w:val="0"/>
                      <w:marRight w:val="0"/>
                      <w:marTop w:val="0"/>
                      <w:marBottom w:val="0"/>
                      <w:divBdr>
                        <w:top w:val="none" w:sz="0" w:space="0" w:color="auto"/>
                        <w:left w:val="none" w:sz="0" w:space="0" w:color="auto"/>
                        <w:bottom w:val="none" w:sz="0" w:space="0" w:color="auto"/>
                        <w:right w:val="none" w:sz="0" w:space="0" w:color="auto"/>
                      </w:divBdr>
                      <w:divsChild>
                        <w:div w:id="1708482436">
                          <w:marLeft w:val="0"/>
                          <w:marRight w:val="0"/>
                          <w:marTop w:val="0"/>
                          <w:marBottom w:val="0"/>
                          <w:divBdr>
                            <w:top w:val="none" w:sz="0" w:space="0" w:color="auto"/>
                            <w:left w:val="none" w:sz="0" w:space="0" w:color="auto"/>
                            <w:bottom w:val="none" w:sz="0" w:space="0" w:color="auto"/>
                            <w:right w:val="none" w:sz="0" w:space="0" w:color="auto"/>
                          </w:divBdr>
                          <w:divsChild>
                            <w:div w:id="230191508">
                              <w:marLeft w:val="0"/>
                              <w:marRight w:val="0"/>
                              <w:marTop w:val="0"/>
                              <w:marBottom w:val="0"/>
                              <w:divBdr>
                                <w:top w:val="none" w:sz="0" w:space="0" w:color="auto"/>
                                <w:left w:val="none" w:sz="0" w:space="0" w:color="auto"/>
                                <w:bottom w:val="none" w:sz="0" w:space="0" w:color="auto"/>
                                <w:right w:val="none" w:sz="0" w:space="0" w:color="auto"/>
                              </w:divBdr>
                              <w:divsChild>
                                <w:div w:id="122583916">
                                  <w:marLeft w:val="0"/>
                                  <w:marRight w:val="0"/>
                                  <w:marTop w:val="0"/>
                                  <w:marBottom w:val="0"/>
                                  <w:divBdr>
                                    <w:top w:val="none" w:sz="0" w:space="0" w:color="auto"/>
                                    <w:left w:val="none" w:sz="0" w:space="0" w:color="auto"/>
                                    <w:bottom w:val="none" w:sz="0" w:space="0" w:color="auto"/>
                                    <w:right w:val="none" w:sz="0" w:space="0" w:color="auto"/>
                                  </w:divBdr>
                                </w:div>
                                <w:div w:id="168911855">
                                  <w:marLeft w:val="0"/>
                                  <w:marRight w:val="0"/>
                                  <w:marTop w:val="0"/>
                                  <w:marBottom w:val="0"/>
                                  <w:divBdr>
                                    <w:top w:val="none" w:sz="0" w:space="0" w:color="auto"/>
                                    <w:left w:val="none" w:sz="0" w:space="0" w:color="auto"/>
                                    <w:bottom w:val="none" w:sz="0" w:space="0" w:color="auto"/>
                                    <w:right w:val="none" w:sz="0" w:space="0" w:color="auto"/>
                                  </w:divBdr>
                                </w:div>
                                <w:div w:id="241454137">
                                  <w:marLeft w:val="0"/>
                                  <w:marRight w:val="0"/>
                                  <w:marTop w:val="0"/>
                                  <w:marBottom w:val="0"/>
                                  <w:divBdr>
                                    <w:top w:val="none" w:sz="0" w:space="0" w:color="auto"/>
                                    <w:left w:val="none" w:sz="0" w:space="0" w:color="auto"/>
                                    <w:bottom w:val="none" w:sz="0" w:space="0" w:color="auto"/>
                                    <w:right w:val="none" w:sz="0" w:space="0" w:color="auto"/>
                                  </w:divBdr>
                                </w:div>
                                <w:div w:id="817452165">
                                  <w:marLeft w:val="0"/>
                                  <w:marRight w:val="0"/>
                                  <w:marTop w:val="0"/>
                                  <w:marBottom w:val="0"/>
                                  <w:divBdr>
                                    <w:top w:val="none" w:sz="0" w:space="0" w:color="auto"/>
                                    <w:left w:val="none" w:sz="0" w:space="0" w:color="auto"/>
                                    <w:bottom w:val="none" w:sz="0" w:space="0" w:color="auto"/>
                                    <w:right w:val="none" w:sz="0" w:space="0" w:color="auto"/>
                                  </w:divBdr>
                                </w:div>
                                <w:div w:id="848103916">
                                  <w:marLeft w:val="0"/>
                                  <w:marRight w:val="0"/>
                                  <w:marTop w:val="0"/>
                                  <w:marBottom w:val="0"/>
                                  <w:divBdr>
                                    <w:top w:val="none" w:sz="0" w:space="0" w:color="auto"/>
                                    <w:left w:val="none" w:sz="0" w:space="0" w:color="auto"/>
                                    <w:bottom w:val="none" w:sz="0" w:space="0" w:color="auto"/>
                                    <w:right w:val="none" w:sz="0" w:space="0" w:color="auto"/>
                                  </w:divBdr>
                                </w:div>
                                <w:div w:id="925924179">
                                  <w:marLeft w:val="0"/>
                                  <w:marRight w:val="0"/>
                                  <w:marTop w:val="0"/>
                                  <w:marBottom w:val="0"/>
                                  <w:divBdr>
                                    <w:top w:val="none" w:sz="0" w:space="0" w:color="auto"/>
                                    <w:left w:val="none" w:sz="0" w:space="0" w:color="auto"/>
                                    <w:bottom w:val="none" w:sz="0" w:space="0" w:color="auto"/>
                                    <w:right w:val="none" w:sz="0" w:space="0" w:color="auto"/>
                                  </w:divBdr>
                                </w:div>
                                <w:div w:id="1289705805">
                                  <w:marLeft w:val="0"/>
                                  <w:marRight w:val="0"/>
                                  <w:marTop w:val="0"/>
                                  <w:marBottom w:val="0"/>
                                  <w:divBdr>
                                    <w:top w:val="none" w:sz="0" w:space="0" w:color="auto"/>
                                    <w:left w:val="none" w:sz="0" w:space="0" w:color="auto"/>
                                    <w:bottom w:val="none" w:sz="0" w:space="0" w:color="auto"/>
                                    <w:right w:val="none" w:sz="0" w:space="0" w:color="auto"/>
                                  </w:divBdr>
                                </w:div>
                                <w:div w:id="1299723796">
                                  <w:marLeft w:val="0"/>
                                  <w:marRight w:val="0"/>
                                  <w:marTop w:val="0"/>
                                  <w:marBottom w:val="0"/>
                                  <w:divBdr>
                                    <w:top w:val="none" w:sz="0" w:space="0" w:color="auto"/>
                                    <w:left w:val="none" w:sz="0" w:space="0" w:color="auto"/>
                                    <w:bottom w:val="none" w:sz="0" w:space="0" w:color="auto"/>
                                    <w:right w:val="none" w:sz="0" w:space="0" w:color="auto"/>
                                  </w:divBdr>
                                </w:div>
                                <w:div w:id="176240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0272355">
      <w:bodyDiv w:val="1"/>
      <w:marLeft w:val="0"/>
      <w:marRight w:val="0"/>
      <w:marTop w:val="0"/>
      <w:marBottom w:val="0"/>
      <w:divBdr>
        <w:top w:val="none" w:sz="0" w:space="0" w:color="auto"/>
        <w:left w:val="none" w:sz="0" w:space="0" w:color="auto"/>
        <w:bottom w:val="none" w:sz="0" w:space="0" w:color="auto"/>
        <w:right w:val="none" w:sz="0" w:space="0" w:color="auto"/>
      </w:divBdr>
    </w:div>
    <w:div w:id="1387141843">
      <w:bodyDiv w:val="1"/>
      <w:marLeft w:val="0"/>
      <w:marRight w:val="0"/>
      <w:marTop w:val="0"/>
      <w:marBottom w:val="0"/>
      <w:divBdr>
        <w:top w:val="none" w:sz="0" w:space="0" w:color="auto"/>
        <w:left w:val="none" w:sz="0" w:space="0" w:color="auto"/>
        <w:bottom w:val="none" w:sz="0" w:space="0" w:color="auto"/>
        <w:right w:val="none" w:sz="0" w:space="0" w:color="auto"/>
      </w:divBdr>
    </w:div>
    <w:div w:id="1441796816">
      <w:bodyDiv w:val="1"/>
      <w:marLeft w:val="0"/>
      <w:marRight w:val="0"/>
      <w:marTop w:val="0"/>
      <w:marBottom w:val="0"/>
      <w:divBdr>
        <w:top w:val="none" w:sz="0" w:space="0" w:color="auto"/>
        <w:left w:val="none" w:sz="0" w:space="0" w:color="auto"/>
        <w:bottom w:val="none" w:sz="0" w:space="0" w:color="auto"/>
        <w:right w:val="none" w:sz="0" w:space="0" w:color="auto"/>
      </w:divBdr>
      <w:divsChild>
        <w:div w:id="230039286">
          <w:marLeft w:val="0"/>
          <w:marRight w:val="0"/>
          <w:marTop w:val="0"/>
          <w:marBottom w:val="0"/>
          <w:divBdr>
            <w:top w:val="none" w:sz="0" w:space="0" w:color="auto"/>
            <w:left w:val="none" w:sz="0" w:space="0" w:color="auto"/>
            <w:bottom w:val="none" w:sz="0" w:space="0" w:color="auto"/>
            <w:right w:val="none" w:sz="0" w:space="0" w:color="auto"/>
          </w:divBdr>
          <w:divsChild>
            <w:div w:id="484130400">
              <w:marLeft w:val="0"/>
              <w:marRight w:val="0"/>
              <w:marTop w:val="0"/>
              <w:marBottom w:val="0"/>
              <w:divBdr>
                <w:top w:val="none" w:sz="0" w:space="0" w:color="auto"/>
                <w:left w:val="none" w:sz="0" w:space="0" w:color="auto"/>
                <w:bottom w:val="none" w:sz="0" w:space="0" w:color="auto"/>
                <w:right w:val="none" w:sz="0" w:space="0" w:color="auto"/>
              </w:divBdr>
              <w:divsChild>
                <w:div w:id="1702897787">
                  <w:marLeft w:val="0"/>
                  <w:marRight w:val="0"/>
                  <w:marTop w:val="0"/>
                  <w:marBottom w:val="0"/>
                  <w:divBdr>
                    <w:top w:val="none" w:sz="0" w:space="0" w:color="auto"/>
                    <w:left w:val="none" w:sz="0" w:space="0" w:color="auto"/>
                    <w:bottom w:val="none" w:sz="0" w:space="0" w:color="auto"/>
                    <w:right w:val="none" w:sz="0" w:space="0" w:color="auto"/>
                  </w:divBdr>
                  <w:divsChild>
                    <w:div w:id="1809593227">
                      <w:marLeft w:val="0"/>
                      <w:marRight w:val="0"/>
                      <w:marTop w:val="0"/>
                      <w:marBottom w:val="0"/>
                      <w:divBdr>
                        <w:top w:val="none" w:sz="0" w:space="0" w:color="auto"/>
                        <w:left w:val="none" w:sz="0" w:space="0" w:color="auto"/>
                        <w:bottom w:val="none" w:sz="0" w:space="0" w:color="auto"/>
                        <w:right w:val="none" w:sz="0" w:space="0" w:color="auto"/>
                      </w:divBdr>
                      <w:divsChild>
                        <w:div w:id="118574662">
                          <w:marLeft w:val="0"/>
                          <w:marRight w:val="0"/>
                          <w:marTop w:val="0"/>
                          <w:marBottom w:val="0"/>
                          <w:divBdr>
                            <w:top w:val="none" w:sz="0" w:space="0" w:color="auto"/>
                            <w:left w:val="none" w:sz="0" w:space="0" w:color="auto"/>
                            <w:bottom w:val="none" w:sz="0" w:space="0" w:color="auto"/>
                            <w:right w:val="none" w:sz="0" w:space="0" w:color="auto"/>
                          </w:divBdr>
                          <w:divsChild>
                            <w:div w:id="1871524330">
                              <w:marLeft w:val="0"/>
                              <w:marRight w:val="0"/>
                              <w:marTop w:val="0"/>
                              <w:marBottom w:val="0"/>
                              <w:divBdr>
                                <w:top w:val="none" w:sz="0" w:space="0" w:color="auto"/>
                                <w:left w:val="none" w:sz="0" w:space="0" w:color="auto"/>
                                <w:bottom w:val="none" w:sz="0" w:space="0" w:color="auto"/>
                                <w:right w:val="none" w:sz="0" w:space="0" w:color="auto"/>
                              </w:divBdr>
                              <w:divsChild>
                                <w:div w:id="173377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172305">
      <w:bodyDiv w:val="1"/>
      <w:marLeft w:val="0"/>
      <w:marRight w:val="0"/>
      <w:marTop w:val="0"/>
      <w:marBottom w:val="0"/>
      <w:divBdr>
        <w:top w:val="none" w:sz="0" w:space="0" w:color="auto"/>
        <w:left w:val="none" w:sz="0" w:space="0" w:color="auto"/>
        <w:bottom w:val="none" w:sz="0" w:space="0" w:color="auto"/>
        <w:right w:val="none" w:sz="0" w:space="0" w:color="auto"/>
      </w:divBdr>
      <w:divsChild>
        <w:div w:id="661934095">
          <w:marLeft w:val="0"/>
          <w:marRight w:val="0"/>
          <w:marTop w:val="0"/>
          <w:marBottom w:val="0"/>
          <w:divBdr>
            <w:top w:val="none" w:sz="0" w:space="0" w:color="auto"/>
            <w:left w:val="none" w:sz="0" w:space="0" w:color="auto"/>
            <w:bottom w:val="none" w:sz="0" w:space="0" w:color="auto"/>
            <w:right w:val="none" w:sz="0" w:space="0" w:color="auto"/>
          </w:divBdr>
          <w:divsChild>
            <w:div w:id="1683358508">
              <w:marLeft w:val="0"/>
              <w:marRight w:val="0"/>
              <w:marTop w:val="0"/>
              <w:marBottom w:val="0"/>
              <w:divBdr>
                <w:top w:val="none" w:sz="0" w:space="0" w:color="auto"/>
                <w:left w:val="none" w:sz="0" w:space="0" w:color="auto"/>
                <w:bottom w:val="none" w:sz="0" w:space="0" w:color="auto"/>
                <w:right w:val="none" w:sz="0" w:space="0" w:color="auto"/>
              </w:divBdr>
              <w:divsChild>
                <w:div w:id="303243816">
                  <w:marLeft w:val="0"/>
                  <w:marRight w:val="0"/>
                  <w:marTop w:val="0"/>
                  <w:marBottom w:val="0"/>
                  <w:divBdr>
                    <w:top w:val="none" w:sz="0" w:space="0" w:color="auto"/>
                    <w:left w:val="none" w:sz="0" w:space="0" w:color="auto"/>
                    <w:bottom w:val="none" w:sz="0" w:space="0" w:color="auto"/>
                    <w:right w:val="none" w:sz="0" w:space="0" w:color="auto"/>
                  </w:divBdr>
                  <w:divsChild>
                    <w:div w:id="2055500682">
                      <w:marLeft w:val="0"/>
                      <w:marRight w:val="0"/>
                      <w:marTop w:val="0"/>
                      <w:marBottom w:val="0"/>
                      <w:divBdr>
                        <w:top w:val="none" w:sz="0" w:space="0" w:color="auto"/>
                        <w:left w:val="none" w:sz="0" w:space="0" w:color="auto"/>
                        <w:bottom w:val="none" w:sz="0" w:space="0" w:color="auto"/>
                        <w:right w:val="none" w:sz="0" w:space="0" w:color="auto"/>
                      </w:divBdr>
                    </w:div>
                  </w:divsChild>
                </w:div>
                <w:div w:id="1683818289">
                  <w:marLeft w:val="0"/>
                  <w:marRight w:val="0"/>
                  <w:marTop w:val="0"/>
                  <w:marBottom w:val="0"/>
                  <w:divBdr>
                    <w:top w:val="none" w:sz="0" w:space="0" w:color="auto"/>
                    <w:left w:val="none" w:sz="0" w:space="0" w:color="auto"/>
                    <w:bottom w:val="none" w:sz="0" w:space="0" w:color="auto"/>
                    <w:right w:val="none" w:sz="0" w:space="0" w:color="auto"/>
                  </w:divBdr>
                  <w:divsChild>
                    <w:div w:id="401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090541">
      <w:bodyDiv w:val="1"/>
      <w:marLeft w:val="0"/>
      <w:marRight w:val="0"/>
      <w:marTop w:val="0"/>
      <w:marBottom w:val="0"/>
      <w:divBdr>
        <w:top w:val="none" w:sz="0" w:space="0" w:color="auto"/>
        <w:left w:val="none" w:sz="0" w:space="0" w:color="auto"/>
        <w:bottom w:val="none" w:sz="0" w:space="0" w:color="auto"/>
        <w:right w:val="none" w:sz="0" w:space="0" w:color="auto"/>
      </w:divBdr>
      <w:divsChild>
        <w:div w:id="2071149815">
          <w:marLeft w:val="0"/>
          <w:marRight w:val="0"/>
          <w:marTop w:val="0"/>
          <w:marBottom w:val="0"/>
          <w:divBdr>
            <w:top w:val="none" w:sz="0" w:space="0" w:color="auto"/>
            <w:left w:val="none" w:sz="0" w:space="0" w:color="auto"/>
            <w:bottom w:val="none" w:sz="0" w:space="0" w:color="auto"/>
            <w:right w:val="none" w:sz="0" w:space="0" w:color="auto"/>
          </w:divBdr>
          <w:divsChild>
            <w:div w:id="1756199708">
              <w:marLeft w:val="0"/>
              <w:marRight w:val="0"/>
              <w:marTop w:val="0"/>
              <w:marBottom w:val="0"/>
              <w:divBdr>
                <w:top w:val="none" w:sz="0" w:space="0" w:color="auto"/>
                <w:left w:val="none" w:sz="0" w:space="0" w:color="auto"/>
                <w:bottom w:val="none" w:sz="0" w:space="0" w:color="auto"/>
                <w:right w:val="none" w:sz="0" w:space="0" w:color="auto"/>
              </w:divBdr>
              <w:divsChild>
                <w:div w:id="402876342">
                  <w:marLeft w:val="0"/>
                  <w:marRight w:val="0"/>
                  <w:marTop w:val="0"/>
                  <w:marBottom w:val="0"/>
                  <w:divBdr>
                    <w:top w:val="none" w:sz="0" w:space="0" w:color="auto"/>
                    <w:left w:val="none" w:sz="0" w:space="0" w:color="auto"/>
                    <w:bottom w:val="none" w:sz="0" w:space="0" w:color="auto"/>
                    <w:right w:val="none" w:sz="0" w:space="0" w:color="auto"/>
                  </w:divBdr>
                  <w:divsChild>
                    <w:div w:id="1175614659">
                      <w:marLeft w:val="0"/>
                      <w:marRight w:val="0"/>
                      <w:marTop w:val="0"/>
                      <w:marBottom w:val="0"/>
                      <w:divBdr>
                        <w:top w:val="none" w:sz="0" w:space="0" w:color="auto"/>
                        <w:left w:val="none" w:sz="0" w:space="0" w:color="auto"/>
                        <w:bottom w:val="none" w:sz="0" w:space="0" w:color="auto"/>
                        <w:right w:val="none" w:sz="0" w:space="0" w:color="auto"/>
                      </w:divBdr>
                      <w:divsChild>
                        <w:div w:id="488179634">
                          <w:marLeft w:val="0"/>
                          <w:marRight w:val="0"/>
                          <w:marTop w:val="0"/>
                          <w:marBottom w:val="0"/>
                          <w:divBdr>
                            <w:top w:val="none" w:sz="0" w:space="0" w:color="auto"/>
                            <w:left w:val="none" w:sz="0" w:space="0" w:color="auto"/>
                            <w:bottom w:val="none" w:sz="0" w:space="0" w:color="auto"/>
                            <w:right w:val="none" w:sz="0" w:space="0" w:color="auto"/>
                          </w:divBdr>
                          <w:divsChild>
                            <w:div w:id="228081015">
                              <w:marLeft w:val="0"/>
                              <w:marRight w:val="0"/>
                              <w:marTop w:val="0"/>
                              <w:marBottom w:val="0"/>
                              <w:divBdr>
                                <w:top w:val="none" w:sz="0" w:space="0" w:color="auto"/>
                                <w:left w:val="none" w:sz="0" w:space="0" w:color="auto"/>
                                <w:bottom w:val="none" w:sz="0" w:space="0" w:color="auto"/>
                                <w:right w:val="none" w:sz="0" w:space="0" w:color="auto"/>
                              </w:divBdr>
                              <w:divsChild>
                                <w:div w:id="95293807">
                                  <w:marLeft w:val="0"/>
                                  <w:marRight w:val="0"/>
                                  <w:marTop w:val="0"/>
                                  <w:marBottom w:val="0"/>
                                  <w:divBdr>
                                    <w:top w:val="none" w:sz="0" w:space="0" w:color="auto"/>
                                    <w:left w:val="none" w:sz="0" w:space="0" w:color="auto"/>
                                    <w:bottom w:val="none" w:sz="0" w:space="0" w:color="auto"/>
                                    <w:right w:val="none" w:sz="0" w:space="0" w:color="auto"/>
                                  </w:divBdr>
                                </w:div>
                                <w:div w:id="118577150">
                                  <w:marLeft w:val="0"/>
                                  <w:marRight w:val="0"/>
                                  <w:marTop w:val="0"/>
                                  <w:marBottom w:val="0"/>
                                  <w:divBdr>
                                    <w:top w:val="none" w:sz="0" w:space="0" w:color="auto"/>
                                    <w:left w:val="none" w:sz="0" w:space="0" w:color="auto"/>
                                    <w:bottom w:val="none" w:sz="0" w:space="0" w:color="auto"/>
                                    <w:right w:val="none" w:sz="0" w:space="0" w:color="auto"/>
                                  </w:divBdr>
                                </w:div>
                                <w:div w:id="126242041">
                                  <w:marLeft w:val="0"/>
                                  <w:marRight w:val="0"/>
                                  <w:marTop w:val="0"/>
                                  <w:marBottom w:val="0"/>
                                  <w:divBdr>
                                    <w:top w:val="none" w:sz="0" w:space="0" w:color="auto"/>
                                    <w:left w:val="none" w:sz="0" w:space="0" w:color="auto"/>
                                    <w:bottom w:val="none" w:sz="0" w:space="0" w:color="auto"/>
                                    <w:right w:val="none" w:sz="0" w:space="0" w:color="auto"/>
                                  </w:divBdr>
                                </w:div>
                                <w:div w:id="148988777">
                                  <w:marLeft w:val="0"/>
                                  <w:marRight w:val="0"/>
                                  <w:marTop w:val="0"/>
                                  <w:marBottom w:val="0"/>
                                  <w:divBdr>
                                    <w:top w:val="none" w:sz="0" w:space="0" w:color="auto"/>
                                    <w:left w:val="none" w:sz="0" w:space="0" w:color="auto"/>
                                    <w:bottom w:val="none" w:sz="0" w:space="0" w:color="auto"/>
                                    <w:right w:val="none" w:sz="0" w:space="0" w:color="auto"/>
                                  </w:divBdr>
                                </w:div>
                                <w:div w:id="163471572">
                                  <w:marLeft w:val="0"/>
                                  <w:marRight w:val="0"/>
                                  <w:marTop w:val="0"/>
                                  <w:marBottom w:val="0"/>
                                  <w:divBdr>
                                    <w:top w:val="none" w:sz="0" w:space="0" w:color="auto"/>
                                    <w:left w:val="none" w:sz="0" w:space="0" w:color="auto"/>
                                    <w:bottom w:val="none" w:sz="0" w:space="0" w:color="auto"/>
                                    <w:right w:val="none" w:sz="0" w:space="0" w:color="auto"/>
                                  </w:divBdr>
                                </w:div>
                                <w:div w:id="354697022">
                                  <w:marLeft w:val="0"/>
                                  <w:marRight w:val="0"/>
                                  <w:marTop w:val="0"/>
                                  <w:marBottom w:val="0"/>
                                  <w:divBdr>
                                    <w:top w:val="none" w:sz="0" w:space="0" w:color="auto"/>
                                    <w:left w:val="none" w:sz="0" w:space="0" w:color="auto"/>
                                    <w:bottom w:val="none" w:sz="0" w:space="0" w:color="auto"/>
                                    <w:right w:val="none" w:sz="0" w:space="0" w:color="auto"/>
                                  </w:divBdr>
                                </w:div>
                                <w:div w:id="365639425">
                                  <w:marLeft w:val="0"/>
                                  <w:marRight w:val="0"/>
                                  <w:marTop w:val="0"/>
                                  <w:marBottom w:val="0"/>
                                  <w:divBdr>
                                    <w:top w:val="none" w:sz="0" w:space="0" w:color="auto"/>
                                    <w:left w:val="none" w:sz="0" w:space="0" w:color="auto"/>
                                    <w:bottom w:val="none" w:sz="0" w:space="0" w:color="auto"/>
                                    <w:right w:val="none" w:sz="0" w:space="0" w:color="auto"/>
                                  </w:divBdr>
                                </w:div>
                                <w:div w:id="424497024">
                                  <w:marLeft w:val="0"/>
                                  <w:marRight w:val="0"/>
                                  <w:marTop w:val="0"/>
                                  <w:marBottom w:val="0"/>
                                  <w:divBdr>
                                    <w:top w:val="none" w:sz="0" w:space="0" w:color="auto"/>
                                    <w:left w:val="none" w:sz="0" w:space="0" w:color="auto"/>
                                    <w:bottom w:val="none" w:sz="0" w:space="0" w:color="auto"/>
                                    <w:right w:val="none" w:sz="0" w:space="0" w:color="auto"/>
                                  </w:divBdr>
                                </w:div>
                                <w:div w:id="456413165">
                                  <w:marLeft w:val="0"/>
                                  <w:marRight w:val="0"/>
                                  <w:marTop w:val="0"/>
                                  <w:marBottom w:val="0"/>
                                  <w:divBdr>
                                    <w:top w:val="none" w:sz="0" w:space="0" w:color="auto"/>
                                    <w:left w:val="none" w:sz="0" w:space="0" w:color="auto"/>
                                    <w:bottom w:val="none" w:sz="0" w:space="0" w:color="auto"/>
                                    <w:right w:val="none" w:sz="0" w:space="0" w:color="auto"/>
                                  </w:divBdr>
                                </w:div>
                                <w:div w:id="477262330">
                                  <w:marLeft w:val="0"/>
                                  <w:marRight w:val="0"/>
                                  <w:marTop w:val="0"/>
                                  <w:marBottom w:val="0"/>
                                  <w:divBdr>
                                    <w:top w:val="none" w:sz="0" w:space="0" w:color="auto"/>
                                    <w:left w:val="none" w:sz="0" w:space="0" w:color="auto"/>
                                    <w:bottom w:val="none" w:sz="0" w:space="0" w:color="auto"/>
                                    <w:right w:val="none" w:sz="0" w:space="0" w:color="auto"/>
                                  </w:divBdr>
                                </w:div>
                                <w:div w:id="548491820">
                                  <w:marLeft w:val="0"/>
                                  <w:marRight w:val="0"/>
                                  <w:marTop w:val="0"/>
                                  <w:marBottom w:val="0"/>
                                  <w:divBdr>
                                    <w:top w:val="none" w:sz="0" w:space="0" w:color="auto"/>
                                    <w:left w:val="none" w:sz="0" w:space="0" w:color="auto"/>
                                    <w:bottom w:val="none" w:sz="0" w:space="0" w:color="auto"/>
                                    <w:right w:val="none" w:sz="0" w:space="0" w:color="auto"/>
                                  </w:divBdr>
                                </w:div>
                                <w:div w:id="560797338">
                                  <w:marLeft w:val="0"/>
                                  <w:marRight w:val="0"/>
                                  <w:marTop w:val="0"/>
                                  <w:marBottom w:val="0"/>
                                  <w:divBdr>
                                    <w:top w:val="none" w:sz="0" w:space="0" w:color="auto"/>
                                    <w:left w:val="none" w:sz="0" w:space="0" w:color="auto"/>
                                    <w:bottom w:val="none" w:sz="0" w:space="0" w:color="auto"/>
                                    <w:right w:val="none" w:sz="0" w:space="0" w:color="auto"/>
                                  </w:divBdr>
                                </w:div>
                                <w:div w:id="609118793">
                                  <w:marLeft w:val="0"/>
                                  <w:marRight w:val="0"/>
                                  <w:marTop w:val="0"/>
                                  <w:marBottom w:val="0"/>
                                  <w:divBdr>
                                    <w:top w:val="none" w:sz="0" w:space="0" w:color="auto"/>
                                    <w:left w:val="none" w:sz="0" w:space="0" w:color="auto"/>
                                    <w:bottom w:val="none" w:sz="0" w:space="0" w:color="auto"/>
                                    <w:right w:val="none" w:sz="0" w:space="0" w:color="auto"/>
                                  </w:divBdr>
                                </w:div>
                                <w:div w:id="610819107">
                                  <w:marLeft w:val="0"/>
                                  <w:marRight w:val="0"/>
                                  <w:marTop w:val="0"/>
                                  <w:marBottom w:val="0"/>
                                  <w:divBdr>
                                    <w:top w:val="none" w:sz="0" w:space="0" w:color="auto"/>
                                    <w:left w:val="none" w:sz="0" w:space="0" w:color="auto"/>
                                    <w:bottom w:val="none" w:sz="0" w:space="0" w:color="auto"/>
                                    <w:right w:val="none" w:sz="0" w:space="0" w:color="auto"/>
                                  </w:divBdr>
                                </w:div>
                                <w:div w:id="623511579">
                                  <w:marLeft w:val="0"/>
                                  <w:marRight w:val="0"/>
                                  <w:marTop w:val="0"/>
                                  <w:marBottom w:val="0"/>
                                  <w:divBdr>
                                    <w:top w:val="none" w:sz="0" w:space="0" w:color="auto"/>
                                    <w:left w:val="none" w:sz="0" w:space="0" w:color="auto"/>
                                    <w:bottom w:val="none" w:sz="0" w:space="0" w:color="auto"/>
                                    <w:right w:val="none" w:sz="0" w:space="0" w:color="auto"/>
                                  </w:divBdr>
                                </w:div>
                                <w:div w:id="686711665">
                                  <w:marLeft w:val="0"/>
                                  <w:marRight w:val="0"/>
                                  <w:marTop w:val="0"/>
                                  <w:marBottom w:val="0"/>
                                  <w:divBdr>
                                    <w:top w:val="none" w:sz="0" w:space="0" w:color="auto"/>
                                    <w:left w:val="none" w:sz="0" w:space="0" w:color="auto"/>
                                    <w:bottom w:val="none" w:sz="0" w:space="0" w:color="auto"/>
                                    <w:right w:val="none" w:sz="0" w:space="0" w:color="auto"/>
                                  </w:divBdr>
                                </w:div>
                                <w:div w:id="695279893">
                                  <w:marLeft w:val="0"/>
                                  <w:marRight w:val="0"/>
                                  <w:marTop w:val="0"/>
                                  <w:marBottom w:val="0"/>
                                  <w:divBdr>
                                    <w:top w:val="none" w:sz="0" w:space="0" w:color="auto"/>
                                    <w:left w:val="none" w:sz="0" w:space="0" w:color="auto"/>
                                    <w:bottom w:val="none" w:sz="0" w:space="0" w:color="auto"/>
                                    <w:right w:val="none" w:sz="0" w:space="0" w:color="auto"/>
                                  </w:divBdr>
                                </w:div>
                                <w:div w:id="711732641">
                                  <w:marLeft w:val="0"/>
                                  <w:marRight w:val="0"/>
                                  <w:marTop w:val="0"/>
                                  <w:marBottom w:val="0"/>
                                  <w:divBdr>
                                    <w:top w:val="none" w:sz="0" w:space="0" w:color="auto"/>
                                    <w:left w:val="none" w:sz="0" w:space="0" w:color="auto"/>
                                    <w:bottom w:val="none" w:sz="0" w:space="0" w:color="auto"/>
                                    <w:right w:val="none" w:sz="0" w:space="0" w:color="auto"/>
                                  </w:divBdr>
                                </w:div>
                                <w:div w:id="738595263">
                                  <w:marLeft w:val="0"/>
                                  <w:marRight w:val="0"/>
                                  <w:marTop w:val="0"/>
                                  <w:marBottom w:val="0"/>
                                  <w:divBdr>
                                    <w:top w:val="none" w:sz="0" w:space="0" w:color="auto"/>
                                    <w:left w:val="none" w:sz="0" w:space="0" w:color="auto"/>
                                    <w:bottom w:val="none" w:sz="0" w:space="0" w:color="auto"/>
                                    <w:right w:val="none" w:sz="0" w:space="0" w:color="auto"/>
                                  </w:divBdr>
                                </w:div>
                                <w:div w:id="886647638">
                                  <w:marLeft w:val="0"/>
                                  <w:marRight w:val="0"/>
                                  <w:marTop w:val="0"/>
                                  <w:marBottom w:val="0"/>
                                  <w:divBdr>
                                    <w:top w:val="none" w:sz="0" w:space="0" w:color="auto"/>
                                    <w:left w:val="none" w:sz="0" w:space="0" w:color="auto"/>
                                    <w:bottom w:val="none" w:sz="0" w:space="0" w:color="auto"/>
                                    <w:right w:val="none" w:sz="0" w:space="0" w:color="auto"/>
                                  </w:divBdr>
                                </w:div>
                                <w:div w:id="919487427">
                                  <w:marLeft w:val="0"/>
                                  <w:marRight w:val="0"/>
                                  <w:marTop w:val="0"/>
                                  <w:marBottom w:val="0"/>
                                  <w:divBdr>
                                    <w:top w:val="none" w:sz="0" w:space="0" w:color="auto"/>
                                    <w:left w:val="none" w:sz="0" w:space="0" w:color="auto"/>
                                    <w:bottom w:val="none" w:sz="0" w:space="0" w:color="auto"/>
                                    <w:right w:val="none" w:sz="0" w:space="0" w:color="auto"/>
                                  </w:divBdr>
                                </w:div>
                                <w:div w:id="922958097">
                                  <w:marLeft w:val="0"/>
                                  <w:marRight w:val="0"/>
                                  <w:marTop w:val="0"/>
                                  <w:marBottom w:val="0"/>
                                  <w:divBdr>
                                    <w:top w:val="none" w:sz="0" w:space="0" w:color="auto"/>
                                    <w:left w:val="none" w:sz="0" w:space="0" w:color="auto"/>
                                    <w:bottom w:val="none" w:sz="0" w:space="0" w:color="auto"/>
                                    <w:right w:val="none" w:sz="0" w:space="0" w:color="auto"/>
                                  </w:divBdr>
                                </w:div>
                                <w:div w:id="925459638">
                                  <w:marLeft w:val="0"/>
                                  <w:marRight w:val="0"/>
                                  <w:marTop w:val="0"/>
                                  <w:marBottom w:val="0"/>
                                  <w:divBdr>
                                    <w:top w:val="none" w:sz="0" w:space="0" w:color="auto"/>
                                    <w:left w:val="none" w:sz="0" w:space="0" w:color="auto"/>
                                    <w:bottom w:val="none" w:sz="0" w:space="0" w:color="auto"/>
                                    <w:right w:val="none" w:sz="0" w:space="0" w:color="auto"/>
                                  </w:divBdr>
                                </w:div>
                                <w:div w:id="1005940541">
                                  <w:marLeft w:val="0"/>
                                  <w:marRight w:val="0"/>
                                  <w:marTop w:val="0"/>
                                  <w:marBottom w:val="0"/>
                                  <w:divBdr>
                                    <w:top w:val="none" w:sz="0" w:space="0" w:color="auto"/>
                                    <w:left w:val="none" w:sz="0" w:space="0" w:color="auto"/>
                                    <w:bottom w:val="none" w:sz="0" w:space="0" w:color="auto"/>
                                    <w:right w:val="none" w:sz="0" w:space="0" w:color="auto"/>
                                  </w:divBdr>
                                </w:div>
                                <w:div w:id="1049766964">
                                  <w:marLeft w:val="0"/>
                                  <w:marRight w:val="0"/>
                                  <w:marTop w:val="0"/>
                                  <w:marBottom w:val="0"/>
                                  <w:divBdr>
                                    <w:top w:val="none" w:sz="0" w:space="0" w:color="auto"/>
                                    <w:left w:val="none" w:sz="0" w:space="0" w:color="auto"/>
                                    <w:bottom w:val="none" w:sz="0" w:space="0" w:color="auto"/>
                                    <w:right w:val="none" w:sz="0" w:space="0" w:color="auto"/>
                                  </w:divBdr>
                                </w:div>
                                <w:div w:id="1056854217">
                                  <w:marLeft w:val="0"/>
                                  <w:marRight w:val="0"/>
                                  <w:marTop w:val="0"/>
                                  <w:marBottom w:val="0"/>
                                  <w:divBdr>
                                    <w:top w:val="none" w:sz="0" w:space="0" w:color="auto"/>
                                    <w:left w:val="none" w:sz="0" w:space="0" w:color="auto"/>
                                    <w:bottom w:val="none" w:sz="0" w:space="0" w:color="auto"/>
                                    <w:right w:val="none" w:sz="0" w:space="0" w:color="auto"/>
                                  </w:divBdr>
                                </w:div>
                                <w:div w:id="1057313618">
                                  <w:marLeft w:val="0"/>
                                  <w:marRight w:val="0"/>
                                  <w:marTop w:val="0"/>
                                  <w:marBottom w:val="0"/>
                                  <w:divBdr>
                                    <w:top w:val="none" w:sz="0" w:space="0" w:color="auto"/>
                                    <w:left w:val="none" w:sz="0" w:space="0" w:color="auto"/>
                                    <w:bottom w:val="none" w:sz="0" w:space="0" w:color="auto"/>
                                    <w:right w:val="none" w:sz="0" w:space="0" w:color="auto"/>
                                  </w:divBdr>
                                </w:div>
                                <w:div w:id="1064375221">
                                  <w:marLeft w:val="0"/>
                                  <w:marRight w:val="0"/>
                                  <w:marTop w:val="0"/>
                                  <w:marBottom w:val="0"/>
                                  <w:divBdr>
                                    <w:top w:val="none" w:sz="0" w:space="0" w:color="auto"/>
                                    <w:left w:val="none" w:sz="0" w:space="0" w:color="auto"/>
                                    <w:bottom w:val="none" w:sz="0" w:space="0" w:color="auto"/>
                                    <w:right w:val="none" w:sz="0" w:space="0" w:color="auto"/>
                                  </w:divBdr>
                                </w:div>
                                <w:div w:id="1274245152">
                                  <w:marLeft w:val="0"/>
                                  <w:marRight w:val="0"/>
                                  <w:marTop w:val="0"/>
                                  <w:marBottom w:val="0"/>
                                  <w:divBdr>
                                    <w:top w:val="none" w:sz="0" w:space="0" w:color="auto"/>
                                    <w:left w:val="none" w:sz="0" w:space="0" w:color="auto"/>
                                    <w:bottom w:val="none" w:sz="0" w:space="0" w:color="auto"/>
                                    <w:right w:val="none" w:sz="0" w:space="0" w:color="auto"/>
                                  </w:divBdr>
                                </w:div>
                                <w:div w:id="1375731833">
                                  <w:marLeft w:val="0"/>
                                  <w:marRight w:val="0"/>
                                  <w:marTop w:val="0"/>
                                  <w:marBottom w:val="0"/>
                                  <w:divBdr>
                                    <w:top w:val="none" w:sz="0" w:space="0" w:color="auto"/>
                                    <w:left w:val="none" w:sz="0" w:space="0" w:color="auto"/>
                                    <w:bottom w:val="none" w:sz="0" w:space="0" w:color="auto"/>
                                    <w:right w:val="none" w:sz="0" w:space="0" w:color="auto"/>
                                  </w:divBdr>
                                </w:div>
                                <w:div w:id="1378168641">
                                  <w:marLeft w:val="0"/>
                                  <w:marRight w:val="0"/>
                                  <w:marTop w:val="0"/>
                                  <w:marBottom w:val="0"/>
                                  <w:divBdr>
                                    <w:top w:val="none" w:sz="0" w:space="0" w:color="auto"/>
                                    <w:left w:val="none" w:sz="0" w:space="0" w:color="auto"/>
                                    <w:bottom w:val="none" w:sz="0" w:space="0" w:color="auto"/>
                                    <w:right w:val="none" w:sz="0" w:space="0" w:color="auto"/>
                                  </w:divBdr>
                                </w:div>
                                <w:div w:id="1389694683">
                                  <w:marLeft w:val="0"/>
                                  <w:marRight w:val="0"/>
                                  <w:marTop w:val="0"/>
                                  <w:marBottom w:val="0"/>
                                  <w:divBdr>
                                    <w:top w:val="none" w:sz="0" w:space="0" w:color="auto"/>
                                    <w:left w:val="none" w:sz="0" w:space="0" w:color="auto"/>
                                    <w:bottom w:val="none" w:sz="0" w:space="0" w:color="auto"/>
                                    <w:right w:val="none" w:sz="0" w:space="0" w:color="auto"/>
                                  </w:divBdr>
                                </w:div>
                                <w:div w:id="1410274471">
                                  <w:marLeft w:val="0"/>
                                  <w:marRight w:val="0"/>
                                  <w:marTop w:val="0"/>
                                  <w:marBottom w:val="0"/>
                                  <w:divBdr>
                                    <w:top w:val="none" w:sz="0" w:space="0" w:color="auto"/>
                                    <w:left w:val="none" w:sz="0" w:space="0" w:color="auto"/>
                                    <w:bottom w:val="none" w:sz="0" w:space="0" w:color="auto"/>
                                    <w:right w:val="none" w:sz="0" w:space="0" w:color="auto"/>
                                  </w:divBdr>
                                </w:div>
                                <w:div w:id="1415198489">
                                  <w:marLeft w:val="0"/>
                                  <w:marRight w:val="0"/>
                                  <w:marTop w:val="0"/>
                                  <w:marBottom w:val="0"/>
                                  <w:divBdr>
                                    <w:top w:val="none" w:sz="0" w:space="0" w:color="auto"/>
                                    <w:left w:val="none" w:sz="0" w:space="0" w:color="auto"/>
                                    <w:bottom w:val="none" w:sz="0" w:space="0" w:color="auto"/>
                                    <w:right w:val="none" w:sz="0" w:space="0" w:color="auto"/>
                                  </w:divBdr>
                                </w:div>
                                <w:div w:id="1416854226">
                                  <w:marLeft w:val="0"/>
                                  <w:marRight w:val="0"/>
                                  <w:marTop w:val="0"/>
                                  <w:marBottom w:val="0"/>
                                  <w:divBdr>
                                    <w:top w:val="none" w:sz="0" w:space="0" w:color="auto"/>
                                    <w:left w:val="none" w:sz="0" w:space="0" w:color="auto"/>
                                    <w:bottom w:val="none" w:sz="0" w:space="0" w:color="auto"/>
                                    <w:right w:val="none" w:sz="0" w:space="0" w:color="auto"/>
                                  </w:divBdr>
                                </w:div>
                                <w:div w:id="1419864335">
                                  <w:marLeft w:val="0"/>
                                  <w:marRight w:val="0"/>
                                  <w:marTop w:val="0"/>
                                  <w:marBottom w:val="0"/>
                                  <w:divBdr>
                                    <w:top w:val="none" w:sz="0" w:space="0" w:color="auto"/>
                                    <w:left w:val="none" w:sz="0" w:space="0" w:color="auto"/>
                                    <w:bottom w:val="none" w:sz="0" w:space="0" w:color="auto"/>
                                    <w:right w:val="none" w:sz="0" w:space="0" w:color="auto"/>
                                  </w:divBdr>
                                </w:div>
                                <w:div w:id="1659502920">
                                  <w:marLeft w:val="0"/>
                                  <w:marRight w:val="0"/>
                                  <w:marTop w:val="0"/>
                                  <w:marBottom w:val="0"/>
                                  <w:divBdr>
                                    <w:top w:val="none" w:sz="0" w:space="0" w:color="auto"/>
                                    <w:left w:val="none" w:sz="0" w:space="0" w:color="auto"/>
                                    <w:bottom w:val="none" w:sz="0" w:space="0" w:color="auto"/>
                                    <w:right w:val="none" w:sz="0" w:space="0" w:color="auto"/>
                                  </w:divBdr>
                                </w:div>
                                <w:div w:id="1699088017">
                                  <w:marLeft w:val="0"/>
                                  <w:marRight w:val="0"/>
                                  <w:marTop w:val="0"/>
                                  <w:marBottom w:val="0"/>
                                  <w:divBdr>
                                    <w:top w:val="none" w:sz="0" w:space="0" w:color="auto"/>
                                    <w:left w:val="none" w:sz="0" w:space="0" w:color="auto"/>
                                    <w:bottom w:val="none" w:sz="0" w:space="0" w:color="auto"/>
                                    <w:right w:val="none" w:sz="0" w:space="0" w:color="auto"/>
                                  </w:divBdr>
                                </w:div>
                                <w:div w:id="1719815199">
                                  <w:marLeft w:val="0"/>
                                  <w:marRight w:val="0"/>
                                  <w:marTop w:val="0"/>
                                  <w:marBottom w:val="0"/>
                                  <w:divBdr>
                                    <w:top w:val="none" w:sz="0" w:space="0" w:color="auto"/>
                                    <w:left w:val="none" w:sz="0" w:space="0" w:color="auto"/>
                                    <w:bottom w:val="none" w:sz="0" w:space="0" w:color="auto"/>
                                    <w:right w:val="none" w:sz="0" w:space="0" w:color="auto"/>
                                  </w:divBdr>
                                </w:div>
                                <w:div w:id="1735809402">
                                  <w:marLeft w:val="0"/>
                                  <w:marRight w:val="0"/>
                                  <w:marTop w:val="0"/>
                                  <w:marBottom w:val="0"/>
                                  <w:divBdr>
                                    <w:top w:val="none" w:sz="0" w:space="0" w:color="auto"/>
                                    <w:left w:val="none" w:sz="0" w:space="0" w:color="auto"/>
                                    <w:bottom w:val="none" w:sz="0" w:space="0" w:color="auto"/>
                                    <w:right w:val="none" w:sz="0" w:space="0" w:color="auto"/>
                                  </w:divBdr>
                                </w:div>
                                <w:div w:id="1760715646">
                                  <w:marLeft w:val="0"/>
                                  <w:marRight w:val="0"/>
                                  <w:marTop w:val="0"/>
                                  <w:marBottom w:val="0"/>
                                  <w:divBdr>
                                    <w:top w:val="none" w:sz="0" w:space="0" w:color="auto"/>
                                    <w:left w:val="none" w:sz="0" w:space="0" w:color="auto"/>
                                    <w:bottom w:val="none" w:sz="0" w:space="0" w:color="auto"/>
                                    <w:right w:val="none" w:sz="0" w:space="0" w:color="auto"/>
                                  </w:divBdr>
                                </w:div>
                                <w:div w:id="1771780169">
                                  <w:marLeft w:val="0"/>
                                  <w:marRight w:val="0"/>
                                  <w:marTop w:val="0"/>
                                  <w:marBottom w:val="0"/>
                                  <w:divBdr>
                                    <w:top w:val="none" w:sz="0" w:space="0" w:color="auto"/>
                                    <w:left w:val="none" w:sz="0" w:space="0" w:color="auto"/>
                                    <w:bottom w:val="none" w:sz="0" w:space="0" w:color="auto"/>
                                    <w:right w:val="none" w:sz="0" w:space="0" w:color="auto"/>
                                  </w:divBdr>
                                </w:div>
                                <w:div w:id="1785923046">
                                  <w:marLeft w:val="0"/>
                                  <w:marRight w:val="0"/>
                                  <w:marTop w:val="0"/>
                                  <w:marBottom w:val="0"/>
                                  <w:divBdr>
                                    <w:top w:val="none" w:sz="0" w:space="0" w:color="auto"/>
                                    <w:left w:val="none" w:sz="0" w:space="0" w:color="auto"/>
                                    <w:bottom w:val="none" w:sz="0" w:space="0" w:color="auto"/>
                                    <w:right w:val="none" w:sz="0" w:space="0" w:color="auto"/>
                                  </w:divBdr>
                                </w:div>
                                <w:div w:id="1856918164">
                                  <w:marLeft w:val="0"/>
                                  <w:marRight w:val="0"/>
                                  <w:marTop w:val="0"/>
                                  <w:marBottom w:val="0"/>
                                  <w:divBdr>
                                    <w:top w:val="none" w:sz="0" w:space="0" w:color="auto"/>
                                    <w:left w:val="none" w:sz="0" w:space="0" w:color="auto"/>
                                    <w:bottom w:val="none" w:sz="0" w:space="0" w:color="auto"/>
                                    <w:right w:val="none" w:sz="0" w:space="0" w:color="auto"/>
                                  </w:divBdr>
                                </w:div>
                                <w:div w:id="1903252614">
                                  <w:marLeft w:val="0"/>
                                  <w:marRight w:val="0"/>
                                  <w:marTop w:val="0"/>
                                  <w:marBottom w:val="0"/>
                                  <w:divBdr>
                                    <w:top w:val="none" w:sz="0" w:space="0" w:color="auto"/>
                                    <w:left w:val="none" w:sz="0" w:space="0" w:color="auto"/>
                                    <w:bottom w:val="none" w:sz="0" w:space="0" w:color="auto"/>
                                    <w:right w:val="none" w:sz="0" w:space="0" w:color="auto"/>
                                  </w:divBdr>
                                </w:div>
                                <w:div w:id="1912353773">
                                  <w:marLeft w:val="0"/>
                                  <w:marRight w:val="0"/>
                                  <w:marTop w:val="0"/>
                                  <w:marBottom w:val="0"/>
                                  <w:divBdr>
                                    <w:top w:val="none" w:sz="0" w:space="0" w:color="auto"/>
                                    <w:left w:val="none" w:sz="0" w:space="0" w:color="auto"/>
                                    <w:bottom w:val="none" w:sz="0" w:space="0" w:color="auto"/>
                                    <w:right w:val="none" w:sz="0" w:space="0" w:color="auto"/>
                                  </w:divBdr>
                                </w:div>
                                <w:div w:id="1953509881">
                                  <w:marLeft w:val="0"/>
                                  <w:marRight w:val="0"/>
                                  <w:marTop w:val="0"/>
                                  <w:marBottom w:val="0"/>
                                  <w:divBdr>
                                    <w:top w:val="none" w:sz="0" w:space="0" w:color="auto"/>
                                    <w:left w:val="none" w:sz="0" w:space="0" w:color="auto"/>
                                    <w:bottom w:val="none" w:sz="0" w:space="0" w:color="auto"/>
                                    <w:right w:val="none" w:sz="0" w:space="0" w:color="auto"/>
                                  </w:divBdr>
                                </w:div>
                                <w:div w:id="2035380056">
                                  <w:marLeft w:val="0"/>
                                  <w:marRight w:val="0"/>
                                  <w:marTop w:val="0"/>
                                  <w:marBottom w:val="0"/>
                                  <w:divBdr>
                                    <w:top w:val="none" w:sz="0" w:space="0" w:color="auto"/>
                                    <w:left w:val="none" w:sz="0" w:space="0" w:color="auto"/>
                                    <w:bottom w:val="none" w:sz="0" w:space="0" w:color="auto"/>
                                    <w:right w:val="none" w:sz="0" w:space="0" w:color="auto"/>
                                  </w:divBdr>
                                </w:div>
                                <w:div w:id="2046561139">
                                  <w:marLeft w:val="0"/>
                                  <w:marRight w:val="0"/>
                                  <w:marTop w:val="0"/>
                                  <w:marBottom w:val="0"/>
                                  <w:divBdr>
                                    <w:top w:val="none" w:sz="0" w:space="0" w:color="auto"/>
                                    <w:left w:val="none" w:sz="0" w:space="0" w:color="auto"/>
                                    <w:bottom w:val="none" w:sz="0" w:space="0" w:color="auto"/>
                                    <w:right w:val="none" w:sz="0" w:space="0" w:color="auto"/>
                                  </w:divBdr>
                                </w:div>
                                <w:div w:id="2102412956">
                                  <w:marLeft w:val="0"/>
                                  <w:marRight w:val="0"/>
                                  <w:marTop w:val="0"/>
                                  <w:marBottom w:val="0"/>
                                  <w:divBdr>
                                    <w:top w:val="none" w:sz="0" w:space="0" w:color="auto"/>
                                    <w:left w:val="none" w:sz="0" w:space="0" w:color="auto"/>
                                    <w:bottom w:val="none" w:sz="0" w:space="0" w:color="auto"/>
                                    <w:right w:val="none" w:sz="0" w:space="0" w:color="auto"/>
                                  </w:divBdr>
                                </w:div>
                                <w:div w:id="214126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318224">
          <w:marLeft w:val="0"/>
          <w:marRight w:val="0"/>
          <w:marTop w:val="0"/>
          <w:marBottom w:val="0"/>
          <w:divBdr>
            <w:top w:val="none" w:sz="0" w:space="0" w:color="auto"/>
            <w:left w:val="none" w:sz="0" w:space="0" w:color="auto"/>
            <w:bottom w:val="none" w:sz="0" w:space="0" w:color="auto"/>
            <w:right w:val="none" w:sz="0" w:space="0" w:color="auto"/>
          </w:divBdr>
          <w:divsChild>
            <w:div w:id="106464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237912">
      <w:bodyDiv w:val="1"/>
      <w:marLeft w:val="0"/>
      <w:marRight w:val="0"/>
      <w:marTop w:val="0"/>
      <w:marBottom w:val="0"/>
      <w:divBdr>
        <w:top w:val="none" w:sz="0" w:space="0" w:color="auto"/>
        <w:left w:val="none" w:sz="0" w:space="0" w:color="auto"/>
        <w:bottom w:val="none" w:sz="0" w:space="0" w:color="auto"/>
        <w:right w:val="none" w:sz="0" w:space="0" w:color="auto"/>
      </w:divBdr>
    </w:div>
    <w:div w:id="2035571710">
      <w:bodyDiv w:val="1"/>
      <w:marLeft w:val="0"/>
      <w:marRight w:val="0"/>
      <w:marTop w:val="0"/>
      <w:marBottom w:val="0"/>
      <w:divBdr>
        <w:top w:val="none" w:sz="0" w:space="0" w:color="auto"/>
        <w:left w:val="none" w:sz="0" w:space="0" w:color="auto"/>
        <w:bottom w:val="none" w:sz="0" w:space="0" w:color="auto"/>
        <w:right w:val="none" w:sz="0" w:space="0" w:color="auto"/>
      </w:divBdr>
    </w:div>
    <w:div w:id="2077237849">
      <w:bodyDiv w:val="1"/>
      <w:marLeft w:val="0"/>
      <w:marRight w:val="0"/>
      <w:marTop w:val="0"/>
      <w:marBottom w:val="0"/>
      <w:divBdr>
        <w:top w:val="none" w:sz="0" w:space="0" w:color="auto"/>
        <w:left w:val="none" w:sz="0" w:space="0" w:color="auto"/>
        <w:bottom w:val="none" w:sz="0" w:space="0" w:color="auto"/>
        <w:right w:val="none" w:sz="0" w:space="0" w:color="auto"/>
      </w:divBdr>
    </w:div>
    <w:div w:id="209112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s-group.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E7FFA-CC00-46A1-8CA9-9D1059CF9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2780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PM GLS</vt:lpstr>
    </vt:vector>
  </TitlesOfParts>
  <Company/>
  <LinksUpToDate>false</LinksUpToDate>
  <CharactersWithSpaces>3215</CharactersWithSpaces>
  <SharedDoc>false</SharedDoc>
  <HLinks>
    <vt:vector size="6" baseType="variant">
      <vt:variant>
        <vt:i4>2555943</vt:i4>
      </vt:variant>
      <vt:variant>
        <vt:i4>0</vt:i4>
      </vt:variant>
      <vt:variant>
        <vt:i4>0</vt:i4>
      </vt:variant>
      <vt:variant>
        <vt:i4>5</vt:i4>
      </vt:variant>
      <vt:variant>
        <vt:lpwstr>https://gls-group.eu/DE/de/home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GLS</dc:title>
  <dc:subject/>
  <dc:creator>STROOMER PR</dc:creator>
  <cp:keywords/>
  <cp:lastModifiedBy>Friederike Scholz STROOMER PR</cp:lastModifiedBy>
  <cp:revision>5</cp:revision>
  <cp:lastPrinted>2020-08-04T13:26:00Z</cp:lastPrinted>
  <dcterms:created xsi:type="dcterms:W3CDTF">2020-07-27T09:07:00Z</dcterms:created>
  <dcterms:modified xsi:type="dcterms:W3CDTF">2020-08-04T13:40:00Z</dcterms:modified>
</cp:coreProperties>
</file>